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F4" w:rsidRDefault="006D40F4" w:rsidP="006D40F4">
      <w:pPr>
        <w:tabs>
          <w:tab w:val="left" w:pos="225"/>
          <w:tab w:val="center" w:pos="4677"/>
          <w:tab w:val="center" w:pos="7285"/>
          <w:tab w:val="right" w:pos="9355"/>
        </w:tabs>
        <w:spacing w:after="0" w:line="360" w:lineRule="auto"/>
        <w:jc w:val="center"/>
        <w:rPr>
          <w:rFonts w:ascii="Times New Roman" w:eastAsiaTheme="minorHAnsi" w:hAnsi="Times New Roman"/>
          <w:b/>
          <w:sz w:val="28"/>
          <w:szCs w:val="28"/>
        </w:rPr>
      </w:pPr>
    </w:p>
    <w:p w:rsidR="006D40F4" w:rsidRDefault="006D40F4" w:rsidP="006D40F4">
      <w:pPr>
        <w:tabs>
          <w:tab w:val="left" w:pos="225"/>
          <w:tab w:val="center" w:pos="4677"/>
          <w:tab w:val="center" w:pos="7285"/>
          <w:tab w:val="right" w:pos="9355"/>
        </w:tabs>
        <w:spacing w:after="0" w:line="360" w:lineRule="auto"/>
        <w:jc w:val="center"/>
        <w:rPr>
          <w:rFonts w:ascii="Times New Roman" w:eastAsiaTheme="minorHAnsi" w:hAnsi="Times New Roman"/>
          <w:b/>
          <w:sz w:val="28"/>
          <w:szCs w:val="28"/>
        </w:rPr>
      </w:pPr>
      <w:r w:rsidRPr="0097578A">
        <w:rPr>
          <w:rFonts w:ascii="Times New Roman" w:eastAsiaTheme="minorHAnsi" w:hAnsi="Times New Roman"/>
          <w:b/>
          <w:sz w:val="28"/>
          <w:szCs w:val="28"/>
        </w:rPr>
        <w:t xml:space="preserve">Отчет </w:t>
      </w:r>
      <w:r>
        <w:rPr>
          <w:rFonts w:ascii="Times New Roman" w:eastAsiaTheme="minorHAnsi" w:hAnsi="Times New Roman"/>
          <w:b/>
          <w:sz w:val="28"/>
          <w:szCs w:val="28"/>
        </w:rPr>
        <w:t>по</w:t>
      </w:r>
      <w:r w:rsidRPr="0097578A">
        <w:rPr>
          <w:rFonts w:ascii="Times New Roman" w:eastAsiaTheme="minorHAnsi" w:hAnsi="Times New Roman"/>
          <w:b/>
          <w:sz w:val="28"/>
          <w:szCs w:val="28"/>
        </w:rPr>
        <w:t xml:space="preserve"> реализации целей и задач Минприроды России за </w:t>
      </w:r>
      <w:r>
        <w:rPr>
          <w:rFonts w:ascii="Times New Roman" w:eastAsiaTheme="minorHAnsi" w:hAnsi="Times New Roman"/>
          <w:b/>
          <w:sz w:val="28"/>
          <w:szCs w:val="28"/>
        </w:rPr>
        <w:t>первое полугодие 2018 года</w:t>
      </w:r>
    </w:p>
    <w:p w:rsidR="006D40F4" w:rsidRDefault="006D40F4" w:rsidP="006D40F4">
      <w:pPr>
        <w:spacing w:after="0"/>
        <w:rPr>
          <w:rFonts w:ascii="Times New Roman" w:hAnsi="Times New Roman"/>
        </w:rPr>
      </w:pPr>
    </w:p>
    <w:tbl>
      <w:tblPr>
        <w:tblStyle w:val="a3"/>
        <w:tblW w:w="15452" w:type="dxa"/>
        <w:tblInd w:w="-318" w:type="dxa"/>
        <w:tblLook w:val="04A0"/>
      </w:tblPr>
      <w:tblGrid>
        <w:gridCol w:w="617"/>
        <w:gridCol w:w="2708"/>
        <w:gridCol w:w="12127"/>
      </w:tblGrid>
      <w:tr w:rsidR="006D40F4" w:rsidRPr="00AC3788" w:rsidTr="00CA0D59">
        <w:tc>
          <w:tcPr>
            <w:tcW w:w="617" w:type="dxa"/>
            <w:shd w:val="clear" w:color="auto" w:fill="auto"/>
          </w:tcPr>
          <w:p w:rsidR="006D40F4" w:rsidRPr="00AC3788" w:rsidRDefault="006D40F4" w:rsidP="00CA0D59">
            <w:pPr>
              <w:jc w:val="center"/>
              <w:rPr>
                <w:rFonts w:ascii="Times New Roman" w:hAnsi="Times New Roman"/>
                <w:b/>
                <w:sz w:val="28"/>
                <w:szCs w:val="28"/>
              </w:rPr>
            </w:pPr>
            <w:r w:rsidRPr="00AC3788">
              <w:rPr>
                <w:rFonts w:ascii="Times New Roman" w:hAnsi="Times New Roman"/>
                <w:b/>
                <w:sz w:val="28"/>
                <w:szCs w:val="28"/>
              </w:rPr>
              <w:t xml:space="preserve">№ </w:t>
            </w:r>
            <w:proofErr w:type="spellStart"/>
            <w:proofErr w:type="gramStart"/>
            <w:r w:rsidRPr="00AC3788">
              <w:rPr>
                <w:rFonts w:ascii="Times New Roman" w:hAnsi="Times New Roman"/>
                <w:b/>
                <w:sz w:val="28"/>
                <w:szCs w:val="28"/>
              </w:rPr>
              <w:t>п</w:t>
            </w:r>
            <w:proofErr w:type="spellEnd"/>
            <w:proofErr w:type="gramEnd"/>
            <w:r w:rsidRPr="00AC3788">
              <w:rPr>
                <w:rFonts w:ascii="Times New Roman" w:hAnsi="Times New Roman"/>
                <w:b/>
                <w:sz w:val="28"/>
                <w:szCs w:val="28"/>
              </w:rPr>
              <w:t>/</w:t>
            </w:r>
            <w:proofErr w:type="spellStart"/>
            <w:r w:rsidRPr="00AC3788">
              <w:rPr>
                <w:rFonts w:ascii="Times New Roman" w:hAnsi="Times New Roman"/>
                <w:b/>
                <w:sz w:val="28"/>
                <w:szCs w:val="28"/>
              </w:rPr>
              <w:t>п</w:t>
            </w:r>
            <w:proofErr w:type="spellEnd"/>
          </w:p>
        </w:tc>
        <w:tc>
          <w:tcPr>
            <w:tcW w:w="3495" w:type="dxa"/>
            <w:shd w:val="clear" w:color="auto" w:fill="auto"/>
            <w:vAlign w:val="center"/>
          </w:tcPr>
          <w:p w:rsidR="006D40F4" w:rsidRPr="00AC3788" w:rsidRDefault="006D40F4" w:rsidP="00CA0D59">
            <w:pPr>
              <w:jc w:val="center"/>
              <w:rPr>
                <w:rFonts w:ascii="Times New Roman" w:hAnsi="Times New Roman"/>
                <w:b/>
                <w:sz w:val="28"/>
                <w:szCs w:val="28"/>
              </w:rPr>
            </w:pPr>
            <w:r w:rsidRPr="00AC3788">
              <w:rPr>
                <w:rFonts w:ascii="Times New Roman" w:hAnsi="Times New Roman"/>
                <w:b/>
                <w:sz w:val="28"/>
                <w:szCs w:val="28"/>
              </w:rPr>
              <w:t>Описание работы</w:t>
            </w:r>
          </w:p>
        </w:tc>
        <w:tc>
          <w:tcPr>
            <w:tcW w:w="11340" w:type="dxa"/>
            <w:shd w:val="clear" w:color="auto" w:fill="auto"/>
            <w:vAlign w:val="center"/>
          </w:tcPr>
          <w:p w:rsidR="006D40F4" w:rsidRPr="00AC3788" w:rsidRDefault="006D40F4" w:rsidP="00CA0D59">
            <w:pPr>
              <w:jc w:val="center"/>
              <w:rPr>
                <w:rFonts w:ascii="Times New Roman" w:hAnsi="Times New Roman"/>
                <w:b/>
                <w:sz w:val="28"/>
                <w:szCs w:val="28"/>
              </w:rPr>
            </w:pPr>
            <w:r w:rsidRPr="00AC3788">
              <w:rPr>
                <w:rFonts w:ascii="Times New Roman" w:hAnsi="Times New Roman"/>
                <w:b/>
                <w:sz w:val="28"/>
                <w:szCs w:val="28"/>
              </w:rPr>
              <w:t>Результат</w:t>
            </w:r>
          </w:p>
        </w:tc>
      </w:tr>
      <w:tr w:rsidR="006D40F4" w:rsidRPr="00AC3788" w:rsidTr="00CA0D59">
        <w:tc>
          <w:tcPr>
            <w:tcW w:w="617" w:type="dxa"/>
            <w:shd w:val="clear" w:color="auto" w:fill="auto"/>
          </w:tcPr>
          <w:p w:rsidR="006D40F4" w:rsidRPr="00AC3788" w:rsidRDefault="006D40F4" w:rsidP="00CA0D59">
            <w:pPr>
              <w:jc w:val="center"/>
              <w:rPr>
                <w:rFonts w:ascii="Times New Roman" w:hAnsi="Times New Roman"/>
                <w:b/>
                <w:sz w:val="28"/>
                <w:szCs w:val="28"/>
              </w:rPr>
            </w:pPr>
            <w:r w:rsidRPr="00AC3788">
              <w:rPr>
                <w:rFonts w:ascii="Times New Roman" w:hAnsi="Times New Roman"/>
                <w:b/>
                <w:sz w:val="28"/>
                <w:szCs w:val="28"/>
              </w:rPr>
              <w:t>1.</w:t>
            </w:r>
          </w:p>
        </w:tc>
        <w:tc>
          <w:tcPr>
            <w:tcW w:w="14835" w:type="dxa"/>
            <w:gridSpan w:val="2"/>
            <w:shd w:val="clear" w:color="auto" w:fill="auto"/>
          </w:tcPr>
          <w:p w:rsidR="006D40F4" w:rsidRPr="00AC3788" w:rsidRDefault="006D40F4" w:rsidP="00CA0D59">
            <w:pPr>
              <w:jc w:val="center"/>
              <w:rPr>
                <w:rFonts w:ascii="Times New Roman" w:hAnsi="Times New Roman"/>
                <w:b/>
                <w:sz w:val="24"/>
                <w:szCs w:val="24"/>
              </w:rPr>
            </w:pPr>
            <w:r>
              <w:rPr>
                <w:rFonts w:ascii="Times New Roman" w:hAnsi="Times New Roman"/>
                <w:b/>
                <w:sz w:val="24"/>
                <w:szCs w:val="24"/>
              </w:rPr>
              <w:t>НАЦИОНАЛЬНЫЙ ПРОЕКТ «ЭКОЛОГИЯ»</w:t>
            </w:r>
          </w:p>
        </w:tc>
      </w:tr>
      <w:tr w:rsidR="006D40F4" w:rsidRPr="00AC3788" w:rsidTr="00CA0D59">
        <w:tc>
          <w:tcPr>
            <w:tcW w:w="617" w:type="dxa"/>
            <w:shd w:val="clear" w:color="auto" w:fill="auto"/>
          </w:tcPr>
          <w:p w:rsidR="006D40F4" w:rsidRPr="00AC3788" w:rsidRDefault="006D40F4" w:rsidP="00CA0D59">
            <w:pPr>
              <w:rPr>
                <w:rFonts w:ascii="Times New Roman" w:hAnsi="Times New Roman"/>
              </w:rPr>
            </w:pPr>
            <w:r w:rsidRPr="00AC3788">
              <w:rPr>
                <w:rFonts w:ascii="Times New Roman" w:hAnsi="Times New Roman"/>
              </w:rPr>
              <w:t>1.1</w:t>
            </w:r>
          </w:p>
        </w:tc>
        <w:tc>
          <w:tcPr>
            <w:tcW w:w="3495" w:type="dxa"/>
            <w:shd w:val="clear" w:color="auto" w:fill="auto"/>
          </w:tcPr>
          <w:p w:rsidR="006D40F4" w:rsidRPr="00415772" w:rsidRDefault="006D40F4" w:rsidP="00CA0D59">
            <w:pPr>
              <w:jc w:val="both"/>
              <w:rPr>
                <w:rFonts w:ascii="Times New Roman" w:hAnsi="Times New Roman"/>
              </w:rPr>
            </w:pPr>
            <w:r w:rsidRPr="00415772">
              <w:rPr>
                <w:rFonts w:ascii="Times New Roman" w:hAnsi="Times New Roman"/>
              </w:rPr>
              <w:t>Обеспечение международно-правового оформления внешних границ Российской Федерации, включая внешние границы континентального шельфа</w:t>
            </w:r>
          </w:p>
        </w:tc>
        <w:tc>
          <w:tcPr>
            <w:tcW w:w="11340" w:type="dxa"/>
            <w:shd w:val="clear" w:color="auto" w:fill="auto"/>
          </w:tcPr>
          <w:p w:rsidR="006D40F4" w:rsidRPr="00415772" w:rsidRDefault="006D40F4" w:rsidP="00CA0D59">
            <w:pPr>
              <w:ind w:firstLine="459"/>
              <w:jc w:val="both"/>
              <w:rPr>
                <w:rFonts w:ascii="Times New Roman" w:hAnsi="Times New Roman"/>
              </w:rPr>
            </w:pPr>
            <w:r w:rsidRPr="00415772">
              <w:rPr>
                <w:rFonts w:ascii="Times New Roman" w:hAnsi="Times New Roman"/>
              </w:rPr>
              <w:t>Национальный проект «Экология» реализуется в рамках Указа Президента Российской Федерации о национальных целях и стратегических задачах развития Российской Федерации на период до 2024 года.</w:t>
            </w:r>
          </w:p>
          <w:p w:rsidR="006D40F4" w:rsidRPr="00415772" w:rsidRDefault="006D40F4" w:rsidP="00CA0D59">
            <w:pPr>
              <w:ind w:firstLine="459"/>
              <w:jc w:val="both"/>
              <w:rPr>
                <w:rFonts w:ascii="Times New Roman" w:hAnsi="Times New Roman"/>
              </w:rPr>
            </w:pPr>
            <w:r w:rsidRPr="00415772">
              <w:rPr>
                <w:rFonts w:ascii="Times New Roman" w:hAnsi="Times New Roman"/>
              </w:rPr>
              <w:t>С целью реализации национального проекта «Экология» в Министерстве природных ресурсов и экологии Российской Федерации на базе подведомственного учреждения (ФГБУ «РФИ Минприроды России») создан ведомственный проектный офис. Назначен руководитель проектного офиса, формируется проектная команда с полной занятостью сотрудников.</w:t>
            </w:r>
          </w:p>
          <w:p w:rsidR="006D40F4" w:rsidRPr="00415772" w:rsidRDefault="006D40F4" w:rsidP="00CA0D59">
            <w:pPr>
              <w:ind w:firstLine="459"/>
              <w:jc w:val="both"/>
              <w:rPr>
                <w:rFonts w:ascii="Times New Roman" w:hAnsi="Times New Roman"/>
              </w:rPr>
            </w:pPr>
            <w:proofErr w:type="gramStart"/>
            <w:r w:rsidRPr="00415772">
              <w:rPr>
                <w:rFonts w:ascii="Times New Roman" w:hAnsi="Times New Roman"/>
              </w:rPr>
              <w:t xml:space="preserve">Также, в рамках подготовки национального проекта в Министерстве природных ресурсов и экологии Российской Федерации создан и функционирует штаб по формированию национального проекта «Экология» (приказ Минприроды России от 29.05.2018 № 227), в состав которого входят представители Минстроя России, </w:t>
            </w:r>
            <w:proofErr w:type="spellStart"/>
            <w:r w:rsidRPr="00415772">
              <w:rPr>
                <w:rFonts w:ascii="Times New Roman" w:hAnsi="Times New Roman"/>
              </w:rPr>
              <w:t>Минпромторга</w:t>
            </w:r>
            <w:proofErr w:type="spellEnd"/>
            <w:r w:rsidRPr="00415772">
              <w:rPr>
                <w:rFonts w:ascii="Times New Roman" w:hAnsi="Times New Roman"/>
              </w:rPr>
              <w:t xml:space="preserve"> России, ГК «</w:t>
            </w:r>
            <w:proofErr w:type="spellStart"/>
            <w:r w:rsidRPr="00415772">
              <w:rPr>
                <w:rFonts w:ascii="Times New Roman" w:hAnsi="Times New Roman"/>
              </w:rPr>
              <w:t>Росатом</w:t>
            </w:r>
            <w:proofErr w:type="spellEnd"/>
            <w:r w:rsidRPr="00415772">
              <w:rPr>
                <w:rFonts w:ascii="Times New Roman" w:hAnsi="Times New Roman"/>
              </w:rPr>
              <w:t>», председатели профильных комитетов Госдумы Российской Федерации, эксперты и представители общественных организаций.</w:t>
            </w:r>
            <w:proofErr w:type="gramEnd"/>
            <w:r w:rsidRPr="00415772">
              <w:rPr>
                <w:rFonts w:ascii="Times New Roman" w:hAnsi="Times New Roman"/>
              </w:rPr>
              <w:t xml:space="preserve"> Принимаемые на заседаниях штаба решения учитываются при подготовке национального проекта и федеральных проектов, входящих в его состав.</w:t>
            </w:r>
          </w:p>
          <w:p w:rsidR="006D40F4" w:rsidRPr="00415772" w:rsidRDefault="006D40F4" w:rsidP="00CA0D59">
            <w:pPr>
              <w:ind w:firstLine="459"/>
              <w:jc w:val="both"/>
              <w:rPr>
                <w:rFonts w:ascii="Times New Roman" w:hAnsi="Times New Roman"/>
              </w:rPr>
            </w:pPr>
            <w:r w:rsidRPr="00415772">
              <w:rPr>
                <w:rFonts w:ascii="Times New Roman" w:hAnsi="Times New Roman"/>
              </w:rPr>
              <w:t>Кроме этого, к работе по подготовке национального проекта «Экология» и федеральных проектов привлечены крупнейшие промышленные компании и ассоциации бизнеса.</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В настоящее время проект паспорта национального проекта «Экология» разработан. В его составе выделены 10 федеральных проектов, определены контрольные и финансовые показатели по каждому из них. Совместно с Министерством финансов Российской Федерации был проведен ряд совещаний по вопросу рассмотрению дополнительных расходов в рамках отдельных федеральных проектов. </w:t>
            </w:r>
          </w:p>
          <w:p w:rsidR="006D40F4" w:rsidRPr="00415772" w:rsidRDefault="006D40F4" w:rsidP="00CA0D59">
            <w:pPr>
              <w:ind w:firstLine="459"/>
              <w:jc w:val="both"/>
              <w:rPr>
                <w:rFonts w:ascii="Times New Roman" w:hAnsi="Times New Roman"/>
              </w:rPr>
            </w:pPr>
            <w:r w:rsidRPr="00415772">
              <w:rPr>
                <w:rFonts w:ascii="Times New Roman" w:hAnsi="Times New Roman"/>
              </w:rPr>
              <w:t>Предварительный вариант паспорта национального проекта направлен 29 июня 2018 года в Аппарат Правительства Российской Федерации (от 29.06 01-09-07/17223).</w:t>
            </w:r>
          </w:p>
          <w:p w:rsidR="006D40F4" w:rsidRPr="00415772" w:rsidRDefault="006D40F4" w:rsidP="00CA0D59">
            <w:pPr>
              <w:ind w:firstLine="459"/>
              <w:jc w:val="both"/>
              <w:rPr>
                <w:rFonts w:ascii="Times New Roman" w:hAnsi="Times New Roman"/>
              </w:rPr>
            </w:pPr>
            <w:proofErr w:type="gramStart"/>
            <w:r w:rsidRPr="00415772">
              <w:rPr>
                <w:rFonts w:ascii="Times New Roman" w:hAnsi="Times New Roman"/>
              </w:rPr>
              <w:t xml:space="preserve">В соответствии с установленным порядком утверждения национальных проектов на президиуме Совета при Президенте Российской Федерации проект паспорта национального проекта "Экология" также направлен на согласование в Минфин России, Минэкономразвития России, и в федеральные органы исполнительской власти, ответственные за реализацию национального проекта. </w:t>
            </w:r>
            <w:proofErr w:type="gramEnd"/>
          </w:p>
          <w:p w:rsidR="006D40F4" w:rsidRPr="00415772" w:rsidRDefault="006D40F4" w:rsidP="00CA0D59">
            <w:pPr>
              <w:ind w:firstLine="459"/>
              <w:jc w:val="both"/>
              <w:rPr>
                <w:rFonts w:ascii="Times New Roman" w:hAnsi="Times New Roman"/>
              </w:rPr>
            </w:pPr>
            <w:r w:rsidRPr="00415772">
              <w:rPr>
                <w:rFonts w:ascii="Times New Roman" w:hAnsi="Times New Roman"/>
              </w:rPr>
              <w:t>Согласно ранее направленному запросу  (письмо от 05.07.2018 №02-09-53/17996) от субъектов Российской Федерации получены предложения в национальный проект «Экология», которые будут рассматриваться при разработке федеральных проектов.</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30 июля 2018 года проект паспорта национального проекта рассмотрен и в целом одобрен на заседании штаба Минприроды России. </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В настоящее время проект паспорта Национального проекта «Экология» рассматривается в Правительстве Российской Федерации. </w:t>
            </w:r>
          </w:p>
          <w:p w:rsidR="006D40F4" w:rsidRDefault="006D40F4" w:rsidP="00CA0D59">
            <w:pPr>
              <w:ind w:firstLine="459"/>
              <w:jc w:val="both"/>
              <w:rPr>
                <w:rFonts w:ascii="Times New Roman" w:hAnsi="Times New Roman"/>
              </w:rPr>
            </w:pPr>
            <w:r w:rsidRPr="00415772">
              <w:rPr>
                <w:rFonts w:ascii="Times New Roman" w:hAnsi="Times New Roman"/>
              </w:rPr>
              <w:t>Плановая дата рассмотрения паспорта национального проекта «Экология» на Совете Президиума Российской Федерации - 6 августа 2018 года.</w:t>
            </w:r>
          </w:p>
          <w:p w:rsidR="006D40F4" w:rsidRPr="00415772" w:rsidRDefault="006D40F4" w:rsidP="00CA0D59">
            <w:pPr>
              <w:ind w:firstLine="459"/>
              <w:jc w:val="both"/>
              <w:rPr>
                <w:rFonts w:ascii="Times New Roman" w:hAnsi="Times New Roman"/>
              </w:rPr>
            </w:pPr>
          </w:p>
          <w:p w:rsidR="006D40F4" w:rsidRPr="00415772" w:rsidRDefault="006D40F4" w:rsidP="00CA0D59">
            <w:pPr>
              <w:ind w:firstLine="459"/>
              <w:jc w:val="both"/>
              <w:rPr>
                <w:rFonts w:ascii="Times New Roman" w:hAnsi="Times New Roman"/>
                <w:b/>
                <w:u w:val="single"/>
              </w:rPr>
            </w:pPr>
            <w:r w:rsidRPr="00415772">
              <w:rPr>
                <w:rFonts w:ascii="Times New Roman" w:hAnsi="Times New Roman"/>
                <w:b/>
                <w:u w:val="single"/>
              </w:rPr>
              <w:lastRenderedPageBreak/>
              <w:t>В части федерального проекта «Сохранение лесов»:</w:t>
            </w:r>
          </w:p>
          <w:p w:rsidR="006D40F4" w:rsidRPr="00415772" w:rsidRDefault="006D40F4" w:rsidP="00CA0D59">
            <w:pPr>
              <w:ind w:firstLine="459"/>
              <w:jc w:val="both"/>
              <w:rPr>
                <w:rFonts w:ascii="Times New Roman" w:hAnsi="Times New Roman"/>
              </w:rPr>
            </w:pPr>
            <w:proofErr w:type="gramStart"/>
            <w:r w:rsidRPr="00415772">
              <w:rPr>
                <w:rFonts w:ascii="Times New Roman" w:hAnsi="Times New Roman"/>
              </w:rPr>
              <w:t xml:space="preserve">В соответствии с целями и задачами Минприроды России по исполнению Указа Президента Российской Федерации от 07.05.2018 № 204, в рамках Национального проекта «Экология» разрабатывается федеральный проект «Сохранение лесов» цель которого обеспечение к 2024 году баланса выбытия и воспроизводства лесов в соотношении 100%. Планируется ежегодный порядка 10-процентов рост площадей лесовосстановления до 1554 гектар в 2024 году. </w:t>
            </w:r>
            <w:proofErr w:type="gramEnd"/>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Достижение цели проекта будет обеспечено нормативными правовыми  и организационными мероприятиями. Прежде всего, определением процедур «компенсационного» лесовосстановления, а также созданием механизма  экономической устойчивости </w:t>
            </w:r>
            <w:proofErr w:type="spellStart"/>
            <w:r w:rsidRPr="00415772">
              <w:rPr>
                <w:rFonts w:ascii="Times New Roman" w:hAnsi="Times New Roman"/>
              </w:rPr>
              <w:t>лесохозщяйственных</w:t>
            </w:r>
            <w:proofErr w:type="spellEnd"/>
            <w:r w:rsidRPr="00415772">
              <w:rPr>
                <w:rFonts w:ascii="Times New Roman" w:hAnsi="Times New Roman"/>
              </w:rPr>
              <w:t xml:space="preserve"> учреждений, подведомственных субъектам Российской Федерации, модернизацией их материально-технической базы. Предусмотрены меры по развитию  лесного семеноводства и внедрению инновационных технологий по выращиванию саженцев с закрытой корневой системой в специализированных селекционно-семеноводческих центрах и крупных тепличных комплексах. </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В рамках федерального проекта к 2024 году планируется: </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строительство не менее 6 лесных селекционно-семеноводческих центра  с мощностью по выращиванию порядка 80 </w:t>
            </w:r>
            <w:proofErr w:type="spellStart"/>
            <w:proofErr w:type="gramStart"/>
            <w:r w:rsidRPr="00415772">
              <w:rPr>
                <w:rFonts w:ascii="Times New Roman" w:hAnsi="Times New Roman"/>
              </w:rPr>
              <w:t>млн</w:t>
            </w:r>
            <w:proofErr w:type="spellEnd"/>
            <w:proofErr w:type="gramEnd"/>
            <w:r w:rsidRPr="00415772">
              <w:rPr>
                <w:rFonts w:ascii="Times New Roman" w:hAnsi="Times New Roman"/>
              </w:rPr>
              <w:t xml:space="preserve"> саженцев с закрытой корневой системой, модернизация материально-технической базы лесхозов на 2 млрд. рублей, формирование запаса лесных семян 360 тонн, выращенного посадочного материала – 879 </w:t>
            </w:r>
            <w:proofErr w:type="spellStart"/>
            <w:r w:rsidRPr="00415772">
              <w:rPr>
                <w:rFonts w:ascii="Times New Roman" w:hAnsi="Times New Roman"/>
              </w:rPr>
              <w:t>млн</w:t>
            </w:r>
            <w:proofErr w:type="spellEnd"/>
            <w:r w:rsidRPr="00415772">
              <w:rPr>
                <w:rFonts w:ascii="Times New Roman" w:hAnsi="Times New Roman"/>
              </w:rPr>
              <w:t xml:space="preserve"> штук, площадь лесовосстановления и лесоразведения – 1554 га. </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Общее планируемое финансирование по проекту за 6 лет:  114,8 млрд. руб., в т.ч. за счет средств </w:t>
            </w:r>
            <w:proofErr w:type="spellStart"/>
            <w:r w:rsidRPr="00415772">
              <w:rPr>
                <w:rFonts w:ascii="Times New Roman" w:hAnsi="Times New Roman"/>
              </w:rPr>
              <w:t>ф</w:t>
            </w:r>
            <w:proofErr w:type="spellEnd"/>
            <w:r w:rsidRPr="00415772">
              <w:rPr>
                <w:rFonts w:ascii="Times New Roman" w:hAnsi="Times New Roman"/>
              </w:rPr>
              <w:t>/б 19,2 млрд. руб., региональных бюджетов 2,7 млрд. руб., внебюджетных источников 92,8 млрд. руб.</w:t>
            </w:r>
          </w:p>
        </w:tc>
      </w:tr>
      <w:tr w:rsidR="006D40F4" w:rsidRPr="00AC3788" w:rsidTr="00CA0D59">
        <w:tc>
          <w:tcPr>
            <w:tcW w:w="617" w:type="dxa"/>
            <w:shd w:val="clear" w:color="auto" w:fill="auto"/>
          </w:tcPr>
          <w:p w:rsidR="006D40F4" w:rsidRPr="00AC3788" w:rsidRDefault="006D40F4" w:rsidP="00CA0D59">
            <w:pPr>
              <w:jc w:val="center"/>
              <w:rPr>
                <w:rFonts w:ascii="Times New Roman" w:hAnsi="Times New Roman"/>
                <w:b/>
                <w:sz w:val="28"/>
                <w:szCs w:val="28"/>
              </w:rPr>
            </w:pPr>
            <w:r>
              <w:rPr>
                <w:rFonts w:ascii="Times New Roman" w:hAnsi="Times New Roman"/>
                <w:b/>
                <w:sz w:val="28"/>
                <w:szCs w:val="28"/>
              </w:rPr>
              <w:lastRenderedPageBreak/>
              <w:t>2</w:t>
            </w:r>
            <w:r w:rsidRPr="00AC3788">
              <w:rPr>
                <w:rFonts w:ascii="Times New Roman" w:hAnsi="Times New Roman"/>
                <w:b/>
                <w:sz w:val="28"/>
                <w:szCs w:val="28"/>
              </w:rPr>
              <w:t>.</w:t>
            </w:r>
          </w:p>
        </w:tc>
        <w:tc>
          <w:tcPr>
            <w:tcW w:w="14835" w:type="dxa"/>
            <w:gridSpan w:val="2"/>
            <w:shd w:val="clear" w:color="auto" w:fill="auto"/>
          </w:tcPr>
          <w:p w:rsidR="006D40F4" w:rsidRPr="00AC3788" w:rsidRDefault="006D40F4" w:rsidP="00CA0D59">
            <w:pPr>
              <w:jc w:val="center"/>
              <w:rPr>
                <w:rFonts w:ascii="Times New Roman" w:hAnsi="Times New Roman"/>
                <w:b/>
                <w:sz w:val="24"/>
                <w:szCs w:val="24"/>
              </w:rPr>
            </w:pPr>
            <w:r w:rsidRPr="00AC3788">
              <w:rPr>
                <w:rFonts w:ascii="Times New Roman" w:hAnsi="Times New Roman"/>
                <w:b/>
                <w:sz w:val="24"/>
                <w:szCs w:val="24"/>
              </w:rPr>
              <w:t>НЕДРОПОЛЬЗОВАНИЕ</w:t>
            </w:r>
          </w:p>
        </w:tc>
      </w:tr>
      <w:tr w:rsidR="006D40F4" w:rsidRPr="00AC3788" w:rsidTr="00CA0D59">
        <w:tc>
          <w:tcPr>
            <w:tcW w:w="617" w:type="dxa"/>
            <w:shd w:val="clear" w:color="auto" w:fill="auto"/>
          </w:tcPr>
          <w:p w:rsidR="006D40F4" w:rsidRPr="00AC3788" w:rsidRDefault="006D40F4" w:rsidP="00CA0D59">
            <w:pPr>
              <w:rPr>
                <w:rFonts w:ascii="Times New Roman" w:hAnsi="Times New Roman"/>
              </w:rPr>
            </w:pPr>
            <w:r>
              <w:rPr>
                <w:rFonts w:ascii="Times New Roman" w:hAnsi="Times New Roman"/>
              </w:rPr>
              <w:t>2</w:t>
            </w:r>
            <w:r w:rsidRPr="00AC3788">
              <w:rPr>
                <w:rFonts w:ascii="Times New Roman" w:hAnsi="Times New Roman"/>
              </w:rPr>
              <w:t>.1</w:t>
            </w:r>
          </w:p>
        </w:tc>
        <w:tc>
          <w:tcPr>
            <w:tcW w:w="3495" w:type="dxa"/>
            <w:shd w:val="clear" w:color="auto" w:fill="auto"/>
          </w:tcPr>
          <w:p w:rsidR="006D40F4" w:rsidRPr="0097578A" w:rsidRDefault="006D40F4" w:rsidP="00CA0D59">
            <w:pPr>
              <w:spacing w:line="276" w:lineRule="auto"/>
              <w:jc w:val="both"/>
              <w:rPr>
                <w:rFonts w:ascii="Times New Roman" w:hAnsi="Times New Roman" w:cstheme="minorBidi"/>
              </w:rPr>
            </w:pPr>
            <w:r w:rsidRPr="0097578A">
              <w:rPr>
                <w:rFonts w:ascii="Times New Roman" w:hAnsi="Times New Roman" w:cstheme="minorBidi"/>
              </w:rPr>
              <w:t xml:space="preserve">Обеспечение международно-правового оформления внешних границ Российской Федерации, включая внешние границы </w:t>
            </w:r>
            <w:r w:rsidRPr="0097578A">
              <w:rPr>
                <w:rFonts w:ascii="Times New Roman" w:hAnsi="Times New Roman"/>
              </w:rPr>
              <w:t>континентального шельфа</w:t>
            </w:r>
          </w:p>
        </w:tc>
        <w:tc>
          <w:tcPr>
            <w:tcW w:w="11340" w:type="dxa"/>
            <w:shd w:val="clear" w:color="auto" w:fill="auto"/>
          </w:tcPr>
          <w:p w:rsidR="006D40F4" w:rsidRPr="00415772" w:rsidRDefault="006D40F4" w:rsidP="00CA0D59">
            <w:pPr>
              <w:ind w:firstLine="459"/>
              <w:jc w:val="both"/>
              <w:rPr>
                <w:rFonts w:ascii="Times New Roman" w:hAnsi="Times New Roman"/>
              </w:rPr>
            </w:pPr>
            <w:r w:rsidRPr="00415772">
              <w:rPr>
                <w:rFonts w:ascii="Times New Roman" w:hAnsi="Times New Roman"/>
              </w:rPr>
              <w:t>Для презентации частичной пересмотренной заявки по установлению внешней границы континентального шельфа Российской Федерации в Северном Ледовитом океане (далее – российская заявка) на Комиссии по границам континентального шельфа (далее – Комиссия), созданной в соответствии с Конвенцией ООН по морскому праву 1982 года, распоряжением Правительства Российской Федерации от 15.01.2016 №16-р сформирована делегация Российской Федерации.</w:t>
            </w:r>
          </w:p>
          <w:p w:rsidR="006D40F4" w:rsidRPr="00415772" w:rsidRDefault="006D40F4" w:rsidP="00CA0D59">
            <w:pPr>
              <w:ind w:firstLine="459"/>
              <w:jc w:val="both"/>
              <w:rPr>
                <w:rFonts w:ascii="Times New Roman" w:hAnsi="Times New Roman"/>
              </w:rPr>
            </w:pPr>
            <w:r w:rsidRPr="00415772">
              <w:rPr>
                <w:rFonts w:ascii="Times New Roman" w:hAnsi="Times New Roman"/>
              </w:rPr>
              <w:t>9 февраля 2016 г. руководитель делегации Российской Федерации, Министр природных ресурсов и экологии Российской Федерации С.Е.Донской в рамках 40-й сессии Комиссии провел презентацию российской заявки.</w:t>
            </w:r>
          </w:p>
          <w:p w:rsidR="006D40F4" w:rsidRPr="00415772" w:rsidRDefault="006D40F4" w:rsidP="00CA0D59">
            <w:pPr>
              <w:ind w:firstLine="459"/>
              <w:jc w:val="both"/>
              <w:rPr>
                <w:rFonts w:ascii="Times New Roman" w:hAnsi="Times New Roman"/>
              </w:rPr>
            </w:pPr>
            <w:r w:rsidRPr="00415772">
              <w:rPr>
                <w:rFonts w:ascii="Times New Roman" w:hAnsi="Times New Roman"/>
              </w:rPr>
              <w:t>В 2018 году в рамках 46-й сессии Комиссии (19-23 февраля 2018 г.) проходили встречи делегации Российской Федерации с подкомиссией, созданной для рассмотрения российской заявки, на которых обсуждались отдельные аспекты заявки. Ближайшее рассмотрение российской заявки состоится 13-17 августа 2018 г. на 47-й сессии Комиссии по границам континентального шельфа.</w:t>
            </w:r>
          </w:p>
        </w:tc>
      </w:tr>
      <w:tr w:rsidR="006D40F4" w:rsidRPr="00AC3788" w:rsidTr="00CA0D59">
        <w:tc>
          <w:tcPr>
            <w:tcW w:w="617" w:type="dxa"/>
            <w:shd w:val="clear" w:color="auto" w:fill="auto"/>
          </w:tcPr>
          <w:p w:rsidR="006D40F4" w:rsidRPr="00AC3788" w:rsidRDefault="006D40F4" w:rsidP="00CA0D59">
            <w:pPr>
              <w:rPr>
                <w:rFonts w:ascii="Times New Roman" w:hAnsi="Times New Roman"/>
              </w:rPr>
            </w:pPr>
            <w:r>
              <w:rPr>
                <w:rFonts w:ascii="Times New Roman" w:hAnsi="Times New Roman"/>
              </w:rPr>
              <w:t>2.2</w:t>
            </w:r>
          </w:p>
        </w:tc>
        <w:tc>
          <w:tcPr>
            <w:tcW w:w="3495" w:type="dxa"/>
            <w:shd w:val="clear" w:color="auto" w:fill="auto"/>
          </w:tcPr>
          <w:p w:rsidR="006D40F4" w:rsidRPr="00AA4E0E" w:rsidRDefault="006D40F4" w:rsidP="00CA0D59">
            <w:pPr>
              <w:spacing w:line="276" w:lineRule="auto"/>
              <w:jc w:val="both"/>
              <w:rPr>
                <w:rFonts w:ascii="Times New Roman" w:hAnsi="Times New Roman"/>
              </w:rPr>
            </w:pPr>
            <w:r w:rsidRPr="00AA4E0E">
              <w:rPr>
                <w:rFonts w:ascii="Times New Roman" w:hAnsi="Times New Roman" w:cstheme="minorBidi"/>
              </w:rPr>
              <w:t>Обеспечение экономики страны ресурсами и запасами основных видов полезных ископаемых</w:t>
            </w:r>
          </w:p>
        </w:tc>
        <w:tc>
          <w:tcPr>
            <w:tcW w:w="11340" w:type="dxa"/>
            <w:shd w:val="clear" w:color="auto" w:fill="auto"/>
          </w:tcPr>
          <w:p w:rsidR="006D40F4" w:rsidRPr="00F05601" w:rsidRDefault="006D40F4" w:rsidP="00CA0D59">
            <w:pPr>
              <w:ind w:firstLine="459"/>
              <w:jc w:val="both"/>
              <w:rPr>
                <w:rFonts w:ascii="Times New Roman" w:hAnsi="Times New Roman"/>
                <w:b/>
              </w:rPr>
            </w:pPr>
            <w:r w:rsidRPr="00F05601">
              <w:rPr>
                <w:rFonts w:ascii="Times New Roman" w:hAnsi="Times New Roman"/>
                <w:b/>
              </w:rPr>
              <w:t>1. В части обеспечения воспроизводства минерально-сырьевой базы в текущем году по результатам проведения геологоразведочных работ с целью повышения геологической изученности, прироста запасов месторождений полезных ископаемых и повышения уровня использования минерального сырья:</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Воспроизводство минерально-сырьевой базы по основным видам полезных ископаемых осуществлялось на основе </w:t>
            </w:r>
            <w:proofErr w:type="spellStart"/>
            <w:proofErr w:type="gramStart"/>
            <w:r w:rsidRPr="00F05601">
              <w:rPr>
                <w:rFonts w:ascii="Times New Roman" w:hAnsi="Times New Roman"/>
              </w:rPr>
              <w:t>геолого-разведочных</w:t>
            </w:r>
            <w:proofErr w:type="spellEnd"/>
            <w:proofErr w:type="gramEnd"/>
            <w:r w:rsidRPr="00F05601">
              <w:rPr>
                <w:rFonts w:ascii="Times New Roman" w:hAnsi="Times New Roman"/>
              </w:rPr>
              <w:t xml:space="preserve"> работ, выполняемых </w:t>
            </w:r>
            <w:proofErr w:type="spellStart"/>
            <w:r w:rsidRPr="00F05601">
              <w:rPr>
                <w:rFonts w:ascii="Times New Roman" w:hAnsi="Times New Roman"/>
              </w:rPr>
              <w:t>компаниями-недропользователями</w:t>
            </w:r>
            <w:proofErr w:type="spellEnd"/>
            <w:r w:rsidRPr="00F05601">
              <w:rPr>
                <w:rFonts w:ascii="Times New Roman" w:hAnsi="Times New Roman"/>
              </w:rPr>
              <w:t xml:space="preserve"> в рамках лицензионных обязательств.</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Результаты </w:t>
            </w:r>
            <w:proofErr w:type="spellStart"/>
            <w:proofErr w:type="gramStart"/>
            <w:r w:rsidRPr="00F05601">
              <w:rPr>
                <w:rFonts w:ascii="Times New Roman" w:hAnsi="Times New Roman"/>
              </w:rPr>
              <w:t>геолого-разведочных</w:t>
            </w:r>
            <w:proofErr w:type="spellEnd"/>
            <w:proofErr w:type="gramEnd"/>
            <w:r w:rsidRPr="00F05601">
              <w:rPr>
                <w:rFonts w:ascii="Times New Roman" w:hAnsi="Times New Roman"/>
              </w:rPr>
              <w:t xml:space="preserve"> работ, выраженные в открытых месторождениях, объемах прироста запасов полезных ископаемых, а также объемы затрат </w:t>
            </w:r>
            <w:proofErr w:type="spellStart"/>
            <w:r w:rsidRPr="00F05601">
              <w:rPr>
                <w:rFonts w:ascii="Times New Roman" w:hAnsi="Times New Roman"/>
              </w:rPr>
              <w:t>компаний-недропользователей</w:t>
            </w:r>
            <w:proofErr w:type="spellEnd"/>
            <w:r w:rsidRPr="00F05601">
              <w:rPr>
                <w:rFonts w:ascii="Times New Roman" w:hAnsi="Times New Roman"/>
              </w:rPr>
              <w:t xml:space="preserve"> на проведение </w:t>
            </w:r>
            <w:proofErr w:type="spellStart"/>
            <w:r w:rsidRPr="00F05601">
              <w:rPr>
                <w:rFonts w:ascii="Times New Roman" w:hAnsi="Times New Roman"/>
              </w:rPr>
              <w:t>геолого-разведочных</w:t>
            </w:r>
            <w:proofErr w:type="spellEnd"/>
            <w:r w:rsidRPr="00F05601">
              <w:rPr>
                <w:rFonts w:ascii="Times New Roman" w:hAnsi="Times New Roman"/>
              </w:rPr>
              <w:t xml:space="preserve"> работ  будут известны по результатам IV квартала отчетного года.</w:t>
            </w:r>
          </w:p>
          <w:p w:rsidR="006D40F4" w:rsidRPr="00F05601" w:rsidRDefault="006D40F4" w:rsidP="00CA0D59">
            <w:pPr>
              <w:ind w:firstLine="459"/>
              <w:jc w:val="both"/>
              <w:rPr>
                <w:rFonts w:ascii="Times New Roman" w:hAnsi="Times New Roman"/>
                <w:b/>
              </w:rPr>
            </w:pPr>
            <w:r w:rsidRPr="00F05601">
              <w:rPr>
                <w:rFonts w:ascii="Times New Roman" w:hAnsi="Times New Roman"/>
                <w:b/>
              </w:rPr>
              <w:t>2. В части принятия нормативных правовых актов, необходимых для применения Классификации запасов и ресурсов нефти и горючих газов:</w:t>
            </w:r>
          </w:p>
          <w:p w:rsidR="006D40F4" w:rsidRPr="00F05601" w:rsidRDefault="006D40F4" w:rsidP="00CA0D59">
            <w:pPr>
              <w:ind w:firstLine="459"/>
              <w:jc w:val="both"/>
              <w:rPr>
                <w:rFonts w:ascii="Times New Roman" w:hAnsi="Times New Roman"/>
              </w:rPr>
            </w:pPr>
            <w:proofErr w:type="gramStart"/>
            <w:r w:rsidRPr="00F05601">
              <w:rPr>
                <w:rFonts w:ascii="Times New Roman" w:hAnsi="Times New Roman"/>
              </w:rPr>
              <w:t xml:space="preserve">Минприроды России совместно с заинтересованным федеральными органами исполнительной власти разработало и </w:t>
            </w:r>
            <w:r w:rsidRPr="00F05601">
              <w:rPr>
                <w:rFonts w:ascii="Times New Roman" w:hAnsi="Times New Roman"/>
              </w:rPr>
              <w:lastRenderedPageBreak/>
              <w:t>обеспечило утверждение пакета нормативных правовых актов, необходимых для введения в действие Классификации запасов и ресурсов нефти и горючих газов.</w:t>
            </w:r>
            <w:proofErr w:type="gramEnd"/>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В настоящее время завершается работа над правилами </w:t>
            </w:r>
            <w:proofErr w:type="gramStart"/>
            <w:r w:rsidRPr="00F05601">
              <w:rPr>
                <w:rFonts w:ascii="Times New Roman" w:hAnsi="Times New Roman"/>
              </w:rPr>
              <w:t>подготовки технических проектов разработки месторождений углеводородного сырья</w:t>
            </w:r>
            <w:proofErr w:type="gramEnd"/>
            <w:r w:rsidRPr="00F05601">
              <w:rPr>
                <w:rFonts w:ascii="Times New Roman" w:hAnsi="Times New Roman"/>
              </w:rPr>
              <w:t>. С целью урегулирования данного вопроса издано распоряжение Минприроды России от 18.05.2016 № 12-р «Об утверждении Временных методических рекомендаций по подготовке технических проектов разработки месторождений углеводородного сырья».</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Минприроды России ведет работу по разработке обязательных для применения Правил, утверждаемых приказом, с обязательной государственной регистрацией в Минюсте России. В частности, в рамках Межведомственная рабочей группы по решению неурегулированных вопросов по переходу на новую Классификацию запасов и ресурсов нефти и горючих газов, завершена работа по сбору, систематизации и анализу поступивших замечаний от </w:t>
            </w:r>
            <w:proofErr w:type="spellStart"/>
            <w:r w:rsidRPr="00F05601">
              <w:rPr>
                <w:rFonts w:ascii="Times New Roman" w:hAnsi="Times New Roman"/>
              </w:rPr>
              <w:t>компаний-недропользователей</w:t>
            </w:r>
            <w:proofErr w:type="spellEnd"/>
            <w:r w:rsidRPr="00F05601">
              <w:rPr>
                <w:rFonts w:ascii="Times New Roman" w:hAnsi="Times New Roman"/>
              </w:rPr>
              <w:t xml:space="preserve"> на проект приказа «Об утверждении </w:t>
            </w:r>
            <w:proofErr w:type="gramStart"/>
            <w:r w:rsidRPr="00F05601">
              <w:rPr>
                <w:rFonts w:ascii="Times New Roman" w:hAnsi="Times New Roman"/>
              </w:rPr>
              <w:t>Правил подготовки технических проектов разработки месторождений углеводородного сырья</w:t>
            </w:r>
            <w:proofErr w:type="gramEnd"/>
            <w:r w:rsidRPr="00F05601">
              <w:rPr>
                <w:rFonts w:ascii="Times New Roman" w:hAnsi="Times New Roman"/>
              </w:rPr>
              <w:t>».</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По результатам </w:t>
            </w:r>
            <w:proofErr w:type="gramStart"/>
            <w:r w:rsidRPr="00F05601">
              <w:rPr>
                <w:rFonts w:ascii="Times New Roman" w:hAnsi="Times New Roman"/>
              </w:rPr>
              <w:t>доработки Правила подготовки технических проектов разработки месторождений углеводородного сырья</w:t>
            </w:r>
            <w:proofErr w:type="gramEnd"/>
            <w:r w:rsidRPr="00F05601">
              <w:rPr>
                <w:rFonts w:ascii="Times New Roman" w:hAnsi="Times New Roman"/>
              </w:rPr>
              <w:t xml:space="preserve"> утверждены приказом Минприроды России от 12.03.2018 № 92. </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Приказ несколько раз направлялся в Минюст России на государственную регистрацию, однако возвращался без регистрации в связи с необходимостью урегулировать разногласия с </w:t>
            </w:r>
            <w:proofErr w:type="spellStart"/>
            <w:r w:rsidRPr="00F05601">
              <w:rPr>
                <w:rFonts w:ascii="Times New Roman" w:hAnsi="Times New Roman"/>
              </w:rPr>
              <w:t>Ростехнадзором</w:t>
            </w:r>
            <w:proofErr w:type="spellEnd"/>
            <w:r w:rsidRPr="00F05601">
              <w:rPr>
                <w:rFonts w:ascii="Times New Roman" w:hAnsi="Times New Roman"/>
              </w:rPr>
              <w:t>. В настоящее время работа по устранению разногласий к данному документу проводится на площадке Аппарата Правительства Российской Федерации.</w:t>
            </w:r>
          </w:p>
          <w:p w:rsidR="006D40F4" w:rsidRPr="00F05601" w:rsidRDefault="006D40F4" w:rsidP="00CA0D59">
            <w:pPr>
              <w:ind w:firstLine="459"/>
              <w:jc w:val="both"/>
              <w:rPr>
                <w:rFonts w:ascii="Times New Roman" w:hAnsi="Times New Roman"/>
                <w:b/>
              </w:rPr>
            </w:pPr>
            <w:r w:rsidRPr="00F05601">
              <w:rPr>
                <w:rFonts w:ascii="Times New Roman" w:hAnsi="Times New Roman"/>
                <w:b/>
              </w:rPr>
              <w:t>3. В части утверждения Классификации запасов и прогнозных ресурсов твердых полезных ископаемых:</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Минприроды России совместно с </w:t>
            </w:r>
            <w:proofErr w:type="spellStart"/>
            <w:r w:rsidRPr="00F05601">
              <w:rPr>
                <w:rFonts w:ascii="Times New Roman" w:hAnsi="Times New Roman"/>
              </w:rPr>
              <w:t>Роснедрами</w:t>
            </w:r>
            <w:proofErr w:type="spellEnd"/>
            <w:r w:rsidRPr="00F05601">
              <w:rPr>
                <w:rFonts w:ascii="Times New Roman" w:hAnsi="Times New Roman"/>
              </w:rPr>
              <w:t xml:space="preserve"> подготовлен проект приказа Министерства природных ресурсов и экологии Российской Федерации «Об утверждении Классификации запасов и прогнозных ресурсов твердых полезных ископаемых».</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В настоящее время данный документ дорабатывается по замечаниям </w:t>
            </w:r>
            <w:proofErr w:type="spellStart"/>
            <w:r w:rsidRPr="00F05601">
              <w:rPr>
                <w:rFonts w:ascii="Times New Roman" w:hAnsi="Times New Roman"/>
              </w:rPr>
              <w:t>Ростехнадзора</w:t>
            </w:r>
            <w:proofErr w:type="spellEnd"/>
            <w:r w:rsidRPr="00F05601">
              <w:rPr>
                <w:rFonts w:ascii="Times New Roman" w:hAnsi="Times New Roman"/>
              </w:rPr>
              <w:t xml:space="preserve"> и Минюста </w:t>
            </w:r>
            <w:proofErr w:type="gramStart"/>
            <w:r w:rsidRPr="00F05601">
              <w:rPr>
                <w:rFonts w:ascii="Times New Roman" w:hAnsi="Times New Roman"/>
              </w:rPr>
              <w:t>России</w:t>
            </w:r>
            <w:proofErr w:type="gramEnd"/>
            <w:r w:rsidRPr="00F05601">
              <w:rPr>
                <w:rFonts w:ascii="Times New Roman" w:hAnsi="Times New Roman"/>
              </w:rPr>
              <w:t xml:space="preserve"> по результатам состоявшегося в Аппарате Правительства Российской Федерации совещания.</w:t>
            </w:r>
          </w:p>
          <w:p w:rsidR="006D40F4" w:rsidRPr="00F05601" w:rsidRDefault="006D40F4" w:rsidP="00CA0D59">
            <w:pPr>
              <w:ind w:firstLine="459"/>
              <w:jc w:val="both"/>
              <w:rPr>
                <w:rFonts w:ascii="Times New Roman" w:hAnsi="Times New Roman"/>
                <w:b/>
              </w:rPr>
            </w:pPr>
            <w:r w:rsidRPr="00F05601">
              <w:rPr>
                <w:rFonts w:ascii="Times New Roman" w:hAnsi="Times New Roman"/>
                <w:b/>
              </w:rPr>
              <w:t>4. В части совершенствования нормативно-правовой базы в части порядка предоставления права пользования недрами для добычи подземных вод, для осуществления геологического изучения участков недр в целях поисков, о</w:t>
            </w:r>
            <w:r>
              <w:rPr>
                <w:rFonts w:ascii="Times New Roman" w:hAnsi="Times New Roman"/>
                <w:b/>
              </w:rPr>
              <w:t>ценки подземных вод и их добычи</w:t>
            </w:r>
            <w:r w:rsidRPr="00F05601">
              <w:rPr>
                <w:rFonts w:ascii="Times New Roman" w:hAnsi="Times New Roman"/>
                <w:b/>
              </w:rPr>
              <w:t>:</w:t>
            </w:r>
          </w:p>
          <w:p w:rsidR="006D40F4" w:rsidRPr="00F05601" w:rsidRDefault="006D40F4" w:rsidP="00CA0D59">
            <w:pPr>
              <w:ind w:firstLine="459"/>
              <w:jc w:val="both"/>
              <w:rPr>
                <w:rFonts w:ascii="Times New Roman" w:hAnsi="Times New Roman"/>
              </w:rPr>
            </w:pPr>
            <w:proofErr w:type="gramStart"/>
            <w:r w:rsidRPr="00F05601">
              <w:rPr>
                <w:rFonts w:ascii="Times New Roman" w:hAnsi="Times New Roman"/>
              </w:rPr>
              <w:t>Издан приказ Минприроды России от 26.02.2018 № 64 «Об утверждении Порядка рассмотрения заявок на получение права пользования недрами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w:t>
            </w:r>
            <w:proofErr w:type="gramEnd"/>
            <w:r w:rsidRPr="00F05601">
              <w:rPr>
                <w:rFonts w:ascii="Times New Roman" w:hAnsi="Times New Roman"/>
              </w:rPr>
              <w:t>, в целях поисков и оценки подземных вод и их добычи» (зарегистрирован в Минюсте России 4 мая 2018 г., регистрационный номер 50986).</w:t>
            </w:r>
          </w:p>
          <w:p w:rsidR="006D40F4" w:rsidRPr="00F05601" w:rsidRDefault="006D40F4" w:rsidP="00CA0D59">
            <w:pPr>
              <w:ind w:firstLine="459"/>
              <w:jc w:val="both"/>
              <w:rPr>
                <w:rFonts w:ascii="Times New Roman" w:hAnsi="Times New Roman"/>
                <w:b/>
              </w:rPr>
            </w:pPr>
            <w:r w:rsidRPr="00F05601">
              <w:rPr>
                <w:rFonts w:ascii="Times New Roman" w:hAnsi="Times New Roman"/>
                <w:b/>
              </w:rPr>
              <w:t xml:space="preserve">5. В части разработки стратегии развития минерально-сырьевой базы Российской Федерации: </w:t>
            </w:r>
          </w:p>
          <w:p w:rsidR="006D40F4" w:rsidRPr="00F05601" w:rsidRDefault="006D40F4" w:rsidP="00CA0D59">
            <w:pPr>
              <w:ind w:firstLine="459"/>
              <w:jc w:val="both"/>
              <w:rPr>
                <w:rFonts w:ascii="Times New Roman" w:hAnsi="Times New Roman"/>
              </w:rPr>
            </w:pPr>
            <w:r w:rsidRPr="00F05601">
              <w:rPr>
                <w:rFonts w:ascii="Times New Roman" w:hAnsi="Times New Roman"/>
              </w:rPr>
              <w:t xml:space="preserve">Разработка проекта Стратегии развития минерально-сырьевой базы Российской Федерации до 2035 года осуществляется в соответствии с поручениями Правительства Российской Федерации от 29.06.2016 № ИШ-П13-3807 и от 20.02.2018 № АХ-П9-905 </w:t>
            </w:r>
          </w:p>
          <w:p w:rsidR="006D40F4" w:rsidRPr="00F05601" w:rsidRDefault="006D40F4" w:rsidP="00CA0D59">
            <w:pPr>
              <w:ind w:firstLine="459"/>
              <w:jc w:val="both"/>
              <w:rPr>
                <w:rFonts w:ascii="Times New Roman" w:hAnsi="Times New Roman"/>
              </w:rPr>
            </w:pPr>
            <w:r w:rsidRPr="00F05601">
              <w:rPr>
                <w:rFonts w:ascii="Times New Roman" w:hAnsi="Times New Roman"/>
              </w:rPr>
              <w:t>В настоящее время данный прое</w:t>
            </w:r>
            <w:proofErr w:type="gramStart"/>
            <w:r w:rsidRPr="00F05601">
              <w:rPr>
                <w:rFonts w:ascii="Times New Roman" w:hAnsi="Times New Roman"/>
              </w:rPr>
              <w:t>кт Стр</w:t>
            </w:r>
            <w:proofErr w:type="gramEnd"/>
            <w:r w:rsidRPr="00F05601">
              <w:rPr>
                <w:rFonts w:ascii="Times New Roman" w:hAnsi="Times New Roman"/>
              </w:rPr>
              <w:t>атегии проходит согласительные процедуры с заинтересованными федеральными органами исполнительной власти и организациями.</w:t>
            </w:r>
          </w:p>
          <w:p w:rsidR="006D40F4" w:rsidRPr="00F05601" w:rsidRDefault="006D40F4" w:rsidP="00CA0D59">
            <w:pPr>
              <w:ind w:firstLine="459"/>
              <w:jc w:val="both"/>
              <w:rPr>
                <w:rFonts w:ascii="Times New Roman" w:hAnsi="Times New Roman"/>
              </w:rPr>
            </w:pPr>
            <w:r w:rsidRPr="00F05601">
              <w:rPr>
                <w:rFonts w:ascii="Times New Roman" w:hAnsi="Times New Roman"/>
              </w:rPr>
              <w:t>Рассмотрение проекта Стратегии включено в план заседаний Правительства Российской Федерации на декабрь 2018 года.</w:t>
            </w:r>
          </w:p>
          <w:p w:rsidR="006D40F4" w:rsidRPr="00F05601" w:rsidRDefault="006D40F4" w:rsidP="006D40F4">
            <w:pPr>
              <w:ind w:firstLine="459"/>
              <w:jc w:val="both"/>
              <w:rPr>
                <w:rFonts w:ascii="Times New Roman" w:hAnsi="Times New Roman"/>
              </w:rPr>
            </w:pPr>
            <w:r w:rsidRPr="00F05601">
              <w:rPr>
                <w:rFonts w:ascii="Times New Roman" w:hAnsi="Times New Roman"/>
              </w:rPr>
              <w:t xml:space="preserve">В соответствии с Федеральным законом от 28 июня 2014 года №172-ФЗ «О стратегическом планировании в Российской </w:t>
            </w:r>
            <w:r w:rsidRPr="00F05601">
              <w:rPr>
                <w:rFonts w:ascii="Times New Roman" w:hAnsi="Times New Roman"/>
              </w:rPr>
              <w:lastRenderedPageBreak/>
              <w:t>Федерации» Стратегия развития минерально-сырьевой базы Российской Федерации должна быть разработана и принята Правительством Российской Федерации до 1 января 2019 года.</w:t>
            </w:r>
          </w:p>
        </w:tc>
      </w:tr>
      <w:tr w:rsidR="006D40F4" w:rsidRPr="00AC3788" w:rsidTr="00CA0D59">
        <w:tc>
          <w:tcPr>
            <w:tcW w:w="617" w:type="dxa"/>
            <w:shd w:val="clear" w:color="auto" w:fill="auto"/>
          </w:tcPr>
          <w:p w:rsidR="006D40F4" w:rsidRPr="00330A0E" w:rsidRDefault="006D40F4" w:rsidP="00CA0D59">
            <w:pPr>
              <w:jc w:val="center"/>
              <w:rPr>
                <w:rFonts w:ascii="Times New Roman" w:hAnsi="Times New Roman"/>
                <w:b/>
                <w:sz w:val="24"/>
                <w:szCs w:val="24"/>
              </w:rPr>
            </w:pPr>
            <w:r>
              <w:rPr>
                <w:rFonts w:ascii="Times New Roman" w:hAnsi="Times New Roman"/>
                <w:b/>
                <w:sz w:val="24"/>
                <w:szCs w:val="24"/>
              </w:rPr>
              <w:lastRenderedPageBreak/>
              <w:t>3</w:t>
            </w:r>
            <w:r w:rsidRPr="00330A0E">
              <w:rPr>
                <w:rFonts w:ascii="Times New Roman" w:hAnsi="Times New Roman"/>
                <w:b/>
                <w:sz w:val="24"/>
                <w:szCs w:val="24"/>
              </w:rPr>
              <w:t>.</w:t>
            </w:r>
          </w:p>
        </w:tc>
        <w:tc>
          <w:tcPr>
            <w:tcW w:w="14835" w:type="dxa"/>
            <w:gridSpan w:val="2"/>
            <w:shd w:val="clear" w:color="auto" w:fill="auto"/>
          </w:tcPr>
          <w:p w:rsidR="006D40F4" w:rsidRPr="00DB0411" w:rsidRDefault="006D40F4" w:rsidP="00CA0D59">
            <w:pPr>
              <w:jc w:val="center"/>
              <w:rPr>
                <w:rFonts w:ascii="Times New Roman" w:hAnsi="Times New Roman"/>
                <w:b/>
                <w:sz w:val="24"/>
                <w:szCs w:val="24"/>
              </w:rPr>
            </w:pPr>
            <w:r w:rsidRPr="00DB0411">
              <w:rPr>
                <w:rFonts w:ascii="Times New Roman" w:hAnsi="Times New Roman"/>
                <w:b/>
                <w:sz w:val="24"/>
                <w:szCs w:val="24"/>
              </w:rPr>
              <w:t>ГИДРОМЕТЕОРОЛОГИЯ</w:t>
            </w:r>
          </w:p>
        </w:tc>
      </w:tr>
      <w:tr w:rsidR="006D40F4" w:rsidRPr="00F92988" w:rsidTr="00CA0D59">
        <w:tc>
          <w:tcPr>
            <w:tcW w:w="617" w:type="dxa"/>
            <w:shd w:val="clear" w:color="auto" w:fill="auto"/>
          </w:tcPr>
          <w:p w:rsidR="006D40F4" w:rsidRPr="00AC3788" w:rsidRDefault="006D40F4" w:rsidP="00CA0D59">
            <w:pPr>
              <w:rPr>
                <w:rFonts w:ascii="Times New Roman" w:hAnsi="Times New Roman"/>
              </w:rPr>
            </w:pPr>
            <w:r>
              <w:rPr>
                <w:rFonts w:ascii="Times New Roman" w:hAnsi="Times New Roman"/>
              </w:rPr>
              <w:t>3.1</w:t>
            </w:r>
          </w:p>
        </w:tc>
        <w:tc>
          <w:tcPr>
            <w:tcW w:w="3495" w:type="dxa"/>
            <w:shd w:val="clear" w:color="auto" w:fill="auto"/>
          </w:tcPr>
          <w:p w:rsidR="006D40F4" w:rsidRPr="00AC3788" w:rsidRDefault="006D40F4" w:rsidP="00CA0D59">
            <w:pPr>
              <w:spacing w:line="276" w:lineRule="auto"/>
              <w:jc w:val="both"/>
              <w:rPr>
                <w:rFonts w:ascii="Times New Roman" w:hAnsi="Times New Roman"/>
              </w:rPr>
            </w:pPr>
            <w:r>
              <w:rPr>
                <w:rFonts w:ascii="Times New Roman" w:hAnsi="Times New Roman"/>
              </w:rPr>
              <w:t>Регулирование деятельности гидрометеорологической службы России</w:t>
            </w:r>
          </w:p>
        </w:tc>
        <w:tc>
          <w:tcPr>
            <w:tcW w:w="11340" w:type="dxa"/>
            <w:shd w:val="clear" w:color="auto" w:fill="FFFFFF" w:themeFill="background1"/>
          </w:tcPr>
          <w:p w:rsidR="006D40F4" w:rsidRPr="002D1495" w:rsidRDefault="006D40F4" w:rsidP="00CA0D59">
            <w:pPr>
              <w:ind w:firstLine="415"/>
              <w:jc w:val="both"/>
              <w:rPr>
                <w:rFonts w:ascii="Times New Roman" w:hAnsi="Times New Roman"/>
                <w:b/>
              </w:rPr>
            </w:pPr>
            <w:r w:rsidRPr="002D1495">
              <w:rPr>
                <w:rFonts w:ascii="Times New Roman" w:hAnsi="Times New Roman"/>
                <w:b/>
              </w:rPr>
              <w:t>1.В части нормативно-правового регулирования в области гидрометеорологии и смежных с ней областях:</w:t>
            </w:r>
          </w:p>
          <w:p w:rsidR="006D40F4" w:rsidRPr="002D1495" w:rsidRDefault="006D40F4" w:rsidP="00CA0D59">
            <w:pPr>
              <w:ind w:firstLine="415"/>
              <w:jc w:val="both"/>
              <w:rPr>
                <w:rFonts w:ascii="Times New Roman" w:hAnsi="Times New Roman"/>
              </w:rPr>
            </w:pPr>
            <w:r w:rsidRPr="002D1495">
              <w:rPr>
                <w:rFonts w:ascii="Times New Roman" w:hAnsi="Times New Roman"/>
              </w:rPr>
              <w:t>В первом полугодии 2018 г. достигнуты следующие результаты по нормативно-правовому регулированию в области гидрометеорологии и смежных с ней областях:</w:t>
            </w:r>
          </w:p>
          <w:p w:rsidR="006D40F4" w:rsidRPr="002D1495" w:rsidRDefault="006D40F4" w:rsidP="00CA0D59">
            <w:pPr>
              <w:ind w:firstLine="415"/>
              <w:jc w:val="both"/>
              <w:rPr>
                <w:rFonts w:ascii="Times New Roman" w:hAnsi="Times New Roman"/>
              </w:rPr>
            </w:pPr>
            <w:r w:rsidRPr="002D1495">
              <w:rPr>
                <w:rFonts w:ascii="Times New Roman" w:hAnsi="Times New Roman"/>
              </w:rPr>
              <w:t>утвержден приказ Минприроды России от 28.02.2018 № 72, предусматривающий приведение административных регламентов предоставления Федеральной службой по гидрометеорологии и мониторингу окружающей среды государственных услуг по лицензированию отдельных видов деятельности в соответствии с действующим законодательством Российской Федерации;</w:t>
            </w:r>
          </w:p>
          <w:p w:rsidR="006D40F4" w:rsidRPr="002D1495" w:rsidRDefault="006D40F4" w:rsidP="00CA0D59">
            <w:pPr>
              <w:ind w:firstLine="415"/>
              <w:jc w:val="both"/>
              <w:rPr>
                <w:rFonts w:ascii="Times New Roman" w:hAnsi="Times New Roman"/>
              </w:rPr>
            </w:pPr>
            <w:r w:rsidRPr="002D1495">
              <w:rPr>
                <w:rFonts w:ascii="Times New Roman" w:hAnsi="Times New Roman"/>
              </w:rPr>
              <w:t>в Правительство Российской Федерации внесен доработанный проект федерального закона «О внесении изменений в Федеральный закон «О гидрометеорологической службе» и Федеральный закон «О лицензировании отдельных видов деятельности», направленный на системное урегулирование вопросов совершенствования деятельности гидрометеорологической службы;</w:t>
            </w:r>
          </w:p>
          <w:p w:rsidR="006D40F4" w:rsidRPr="002D1495" w:rsidRDefault="006D40F4" w:rsidP="00CA0D59">
            <w:pPr>
              <w:ind w:firstLine="415"/>
              <w:jc w:val="both"/>
              <w:rPr>
                <w:rFonts w:ascii="Times New Roman" w:hAnsi="Times New Roman"/>
              </w:rPr>
            </w:pPr>
            <w:r w:rsidRPr="002D1495">
              <w:rPr>
                <w:rFonts w:ascii="Times New Roman" w:hAnsi="Times New Roman"/>
              </w:rPr>
              <w:t>подготовлены проекты актов Правительства Российской Федерации и ведомственных актов, в отношении которых проводятся согласительные процедуры:</w:t>
            </w:r>
          </w:p>
          <w:p w:rsidR="006D40F4" w:rsidRPr="002D1495" w:rsidRDefault="006D40F4" w:rsidP="00CA0D59">
            <w:pPr>
              <w:ind w:firstLine="415"/>
              <w:jc w:val="both"/>
              <w:rPr>
                <w:rFonts w:ascii="Times New Roman" w:hAnsi="Times New Roman"/>
              </w:rPr>
            </w:pPr>
            <w:r w:rsidRPr="002D1495">
              <w:rPr>
                <w:rFonts w:ascii="Times New Roman" w:hAnsi="Times New Roman"/>
              </w:rPr>
              <w:t>- проект постановления Правительства Российской Федерации «О внесении изменений в некоторые акты Правительства Российской Федерации по вопросам деятельности специализированных организаций активного воздействия на метеорологические и другие геофизические процессы»;</w:t>
            </w:r>
          </w:p>
          <w:p w:rsidR="006D40F4" w:rsidRPr="002D1495" w:rsidRDefault="006D40F4" w:rsidP="00CA0D59">
            <w:pPr>
              <w:ind w:firstLine="415"/>
              <w:jc w:val="both"/>
              <w:rPr>
                <w:rFonts w:ascii="Times New Roman" w:hAnsi="Times New Roman"/>
              </w:rPr>
            </w:pPr>
            <w:proofErr w:type="gramStart"/>
            <w:r w:rsidRPr="002D1495">
              <w:rPr>
                <w:rFonts w:ascii="Times New Roman" w:hAnsi="Times New Roman"/>
              </w:rPr>
              <w:t>- проект постановления Правительства Российской Федерации «Об утверждении Положения об охранной зоне стационарных пунктов наблюдений за состоянием окружающей среды, ее загрязнением и о признании утратившим силу постановления Правительства Российской Федерации от 27 августа 1999 г. № 972 «Об утверждении Положения о создании охранных зон стационарных пунктов наблюдений за состоянием окружающей природной среды, ее загрязнением»;</w:t>
            </w:r>
            <w:proofErr w:type="gramEnd"/>
          </w:p>
          <w:p w:rsidR="006D40F4" w:rsidRPr="002D1495" w:rsidRDefault="006D40F4" w:rsidP="00CA0D59">
            <w:pPr>
              <w:ind w:firstLine="415"/>
              <w:jc w:val="both"/>
              <w:rPr>
                <w:rFonts w:ascii="Times New Roman" w:hAnsi="Times New Roman"/>
              </w:rPr>
            </w:pPr>
            <w:r w:rsidRPr="002D1495">
              <w:rPr>
                <w:rFonts w:ascii="Times New Roman" w:hAnsi="Times New Roman"/>
              </w:rPr>
              <w:t>- проект распоряжения Правительства Российской Федерации, предусматривающий определение единственных исполнителей работ по активному воздействию (защита сельскохозяйственных растений от градобития) для заинтересованных органов исполнительной власти субъектов Российской Федерации;</w:t>
            </w:r>
          </w:p>
          <w:p w:rsidR="006D40F4" w:rsidRPr="002D1495" w:rsidRDefault="006D40F4" w:rsidP="00CA0D59">
            <w:pPr>
              <w:ind w:firstLine="415"/>
              <w:jc w:val="both"/>
              <w:rPr>
                <w:rFonts w:ascii="Times New Roman" w:hAnsi="Times New Roman"/>
              </w:rPr>
            </w:pPr>
            <w:r w:rsidRPr="002D1495">
              <w:rPr>
                <w:rFonts w:ascii="Times New Roman" w:hAnsi="Times New Roman"/>
              </w:rPr>
              <w:t>- проект приказа Минприроды России «Об утверждении требований к проведению наблюдений за состоянием окружающей среды, ее загрязнением, сбору, обработке, хранению и распространению информации о состоянии окружающей среды и ее загрязнении, а также к получению информационной продукции».</w:t>
            </w:r>
          </w:p>
          <w:p w:rsidR="006D40F4" w:rsidRPr="002D1495" w:rsidRDefault="006D40F4" w:rsidP="00CA0D59">
            <w:pPr>
              <w:ind w:firstLine="415"/>
              <w:jc w:val="both"/>
              <w:rPr>
                <w:rFonts w:ascii="Times New Roman" w:hAnsi="Times New Roman"/>
                <w:b/>
              </w:rPr>
            </w:pPr>
            <w:r w:rsidRPr="002D1495">
              <w:rPr>
                <w:rFonts w:ascii="Times New Roman" w:hAnsi="Times New Roman"/>
                <w:b/>
              </w:rPr>
              <w:t>2. В части обеспечения функционирования государственной наблюдательной сети (сбор и передача данных, обеспечение единства измерений, методическое руководство, ремонт):</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В первом полугодии 2018 года осуществлялись наблюдения за состоянием и загрязнением окружающей среды на 9391 пунктах гидрометеорологических наблюдений и 5508 пунктах мониторинга загрязнения окружающей среды. Со всех пунктов осуществляется сбор и передача данных наблюдений для оперативного и режимного применения. Обеспечение единства измерений осуществляется в соответствии с порядком изложенном в типовых рекомендациях РТ12-2012 «Перечень нормативных документов по обеспечению единства измерений в области гидрометеорологии и мониторинга природной среды». Методическое руководство пунктами наблюдений осуществлялось головными НИУ Росгидромета по отдельным видам наблюдений, а также методическими подразделениями УГМС. Методический и технический </w:t>
            </w:r>
            <w:proofErr w:type="gramStart"/>
            <w:r w:rsidRPr="002D1495">
              <w:rPr>
                <w:rFonts w:ascii="Times New Roman" w:hAnsi="Times New Roman"/>
              </w:rPr>
              <w:t>контроль за</w:t>
            </w:r>
            <w:proofErr w:type="gramEnd"/>
            <w:r w:rsidRPr="002D1495">
              <w:rPr>
                <w:rFonts w:ascii="Times New Roman" w:hAnsi="Times New Roman"/>
              </w:rPr>
              <w:t xml:space="preserve"> производством наблюдений осуществлялся в форме инспекций (проверка на местах) пунктов наблюдений (за 6 месяцев 2018 года проинспектировано 67 гидрометеорологических станций и других подразделений (ГМО, ЦГМС, ГМБ, СФМ и др.))</w:t>
            </w:r>
          </w:p>
          <w:p w:rsidR="006D40F4" w:rsidRPr="002D1495" w:rsidRDefault="006D40F4" w:rsidP="00CA0D59">
            <w:pPr>
              <w:ind w:firstLine="415"/>
              <w:jc w:val="both"/>
              <w:rPr>
                <w:rFonts w:ascii="Times New Roman" w:hAnsi="Times New Roman"/>
                <w:b/>
              </w:rPr>
            </w:pPr>
            <w:r w:rsidRPr="002D1495">
              <w:rPr>
                <w:rFonts w:ascii="Times New Roman" w:hAnsi="Times New Roman"/>
                <w:b/>
              </w:rPr>
              <w:lastRenderedPageBreak/>
              <w:t>3. В части подготовки и выпуска краткосрочных прогнозов погоды и штормовых предупреждений по территориям субъектов Российской Федерации и федеральным округам:</w:t>
            </w:r>
          </w:p>
          <w:p w:rsidR="006D40F4" w:rsidRPr="002D1495" w:rsidRDefault="006D40F4" w:rsidP="00CA0D59">
            <w:pPr>
              <w:ind w:firstLine="415"/>
              <w:jc w:val="both"/>
              <w:rPr>
                <w:rFonts w:ascii="Times New Roman" w:hAnsi="Times New Roman"/>
              </w:rPr>
            </w:pPr>
            <w:r w:rsidRPr="002D1495">
              <w:rPr>
                <w:rFonts w:ascii="Times New Roman" w:hAnsi="Times New Roman"/>
              </w:rPr>
              <w:t>В первом полугодии 2018 года учреждениями Росгидромета было выпущено 978 штормовых предупреждений об ожидаемых опасных гидрометеорологических явлениях на территории Российской Федерации, оправдываемость их составила 95,9%. Оправдываемость краткосрочных (на 1 сутки) прогнозов погоды в среднем по России – 96,6%.</w:t>
            </w:r>
          </w:p>
          <w:p w:rsidR="006D40F4" w:rsidRPr="002D1495" w:rsidRDefault="006D40F4" w:rsidP="00CA0D59">
            <w:pPr>
              <w:ind w:firstLine="415"/>
              <w:jc w:val="both"/>
              <w:rPr>
                <w:rFonts w:ascii="Times New Roman" w:hAnsi="Times New Roman"/>
                <w:b/>
              </w:rPr>
            </w:pPr>
            <w:r w:rsidRPr="002D1495">
              <w:rPr>
                <w:rFonts w:ascii="Times New Roman" w:hAnsi="Times New Roman"/>
                <w:b/>
              </w:rPr>
              <w:t>4. В части обеспечения готовности организаций Росгидромета к проведению противоградовых и противолавинных работ, предупреждению о цунами:</w:t>
            </w:r>
          </w:p>
          <w:p w:rsidR="006D40F4" w:rsidRPr="002D1495" w:rsidRDefault="006D40F4" w:rsidP="00CA0D59">
            <w:pPr>
              <w:ind w:firstLine="415"/>
              <w:jc w:val="both"/>
              <w:rPr>
                <w:rFonts w:ascii="Times New Roman" w:hAnsi="Times New Roman"/>
              </w:rPr>
            </w:pPr>
            <w:r w:rsidRPr="002D1495">
              <w:rPr>
                <w:rFonts w:ascii="Times New Roman" w:hAnsi="Times New Roman"/>
              </w:rPr>
              <w:t>Обеспечена готовность организаций Росгидромета к проведению противоградовых и противолавинных работ. Военизированными службами по активному воздействию Росгидромета (</w:t>
            </w:r>
            <w:proofErr w:type="gramStart"/>
            <w:r w:rsidRPr="002D1495">
              <w:rPr>
                <w:rFonts w:ascii="Times New Roman" w:hAnsi="Times New Roman"/>
              </w:rPr>
              <w:t>ВС</w:t>
            </w:r>
            <w:proofErr w:type="gramEnd"/>
            <w:r w:rsidRPr="002D1495">
              <w:rPr>
                <w:rFonts w:ascii="Times New Roman" w:hAnsi="Times New Roman"/>
              </w:rPr>
              <w:t xml:space="preserve">) за 6 месяцев 2018 года осуществлялась защита сельскохозяйственных растений от градобитий на площади 2,65 млн. га. За период с апреля по июнь </w:t>
            </w:r>
            <w:proofErr w:type="gramStart"/>
            <w:r w:rsidRPr="002D1495">
              <w:rPr>
                <w:rFonts w:ascii="Times New Roman" w:hAnsi="Times New Roman"/>
              </w:rPr>
              <w:t>ВС</w:t>
            </w:r>
            <w:proofErr w:type="gramEnd"/>
            <w:r w:rsidRPr="002D1495">
              <w:rPr>
                <w:rFonts w:ascii="Times New Roman" w:hAnsi="Times New Roman"/>
              </w:rPr>
              <w:t xml:space="preserve"> отмечено 38 дней с активными воздействиями, израсходованы 2314 противоградовых ракет. Площадь градобитий в пересчете на 100% повреждения составила 3,4 тыс. га, или 0,13 % от защищаемой площади. Предотвращенный ущерб от градобитий составил 789 млн</w:t>
            </w:r>
            <w:proofErr w:type="gramStart"/>
            <w:r w:rsidRPr="002D1495">
              <w:rPr>
                <w:rFonts w:ascii="Times New Roman" w:hAnsi="Times New Roman"/>
              </w:rPr>
              <w:t>.р</w:t>
            </w:r>
            <w:proofErr w:type="gramEnd"/>
            <w:r w:rsidRPr="002D1495">
              <w:rPr>
                <w:rFonts w:ascii="Times New Roman" w:hAnsi="Times New Roman"/>
              </w:rPr>
              <w:t>уб. Региональными противолавинными центрами Росгидромета составлено и доведено до потребителей 667 фоновых прогнозов лавинной опасности и 18 штормовых предупреждений; спущена 141 лавина. Оправдываемость прогнозов лавинной опасности составила 98%, заблаговременность предупреждений – от 24 до 72 часов (также как и в 2017 году).</w:t>
            </w:r>
          </w:p>
          <w:p w:rsidR="006D40F4" w:rsidRPr="002D1495" w:rsidRDefault="006D40F4" w:rsidP="00CA0D59">
            <w:pPr>
              <w:ind w:firstLine="415"/>
              <w:jc w:val="both"/>
              <w:rPr>
                <w:rFonts w:ascii="Times New Roman" w:hAnsi="Times New Roman"/>
              </w:rPr>
            </w:pPr>
            <w:r w:rsidRPr="002D1495">
              <w:rPr>
                <w:rFonts w:ascii="Times New Roman" w:hAnsi="Times New Roman"/>
              </w:rPr>
              <w:t>В 2018 году обеспечивалась постоянная готовность российской Системы предупреждения о цунами (СПЦ) на Дальнем Востоке. УГМС Росгидромета в Камчатском, Приморском краях и Сахалинской области проводили ежеквартальные учения с целью проверки оперативности доведения экстренной информации о цунами до региональных администраций и подразделений МЧС России. Случаев возникновения реальной угрозы цунами для российского побережья Дальнего Востока зафиксировано не было.</w:t>
            </w:r>
          </w:p>
          <w:p w:rsidR="006D40F4" w:rsidRPr="002D1495" w:rsidRDefault="006D40F4" w:rsidP="00CA0D59">
            <w:pPr>
              <w:ind w:firstLine="415"/>
              <w:jc w:val="both"/>
              <w:rPr>
                <w:rFonts w:ascii="Times New Roman" w:hAnsi="Times New Roman"/>
                <w:b/>
              </w:rPr>
            </w:pPr>
            <w:r w:rsidRPr="002D1495">
              <w:rPr>
                <w:rFonts w:ascii="Times New Roman" w:hAnsi="Times New Roman"/>
                <w:b/>
              </w:rPr>
              <w:t>5. В части проведение научно-исследовательских работ в интересах гидрометеорологической службы:</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В соответствии с Планом научно-исследовательских, технологических  и других работ Росгидромета для государственных нужд в области гидрометеорологии и мониторинга окружающей среды на 2018 год (План НИОКР) НИУ Росгидромета выполняют 242 работы. Ежеквартально НИУ Росгидромета </w:t>
            </w:r>
            <w:proofErr w:type="gramStart"/>
            <w:r w:rsidRPr="002D1495">
              <w:rPr>
                <w:rFonts w:ascii="Times New Roman" w:hAnsi="Times New Roman"/>
              </w:rPr>
              <w:t>предоставляют краткие отчеты</w:t>
            </w:r>
            <w:proofErr w:type="gramEnd"/>
            <w:r w:rsidRPr="002D1495">
              <w:rPr>
                <w:rFonts w:ascii="Times New Roman" w:hAnsi="Times New Roman"/>
              </w:rPr>
              <w:t xml:space="preserve"> о выполнении указанных работ.  Работы выполняются в соответствии с календарными планами без отставаний.</w:t>
            </w:r>
          </w:p>
          <w:p w:rsidR="006D40F4" w:rsidRPr="002D1495" w:rsidRDefault="006D40F4" w:rsidP="00CA0D59">
            <w:pPr>
              <w:ind w:firstLine="415"/>
              <w:jc w:val="both"/>
              <w:rPr>
                <w:rFonts w:ascii="Times New Roman" w:hAnsi="Times New Roman"/>
                <w:b/>
              </w:rPr>
            </w:pPr>
            <w:r w:rsidRPr="002D1495">
              <w:rPr>
                <w:rFonts w:ascii="Times New Roman" w:hAnsi="Times New Roman"/>
                <w:b/>
              </w:rPr>
              <w:t>6. В части поставки современного оборудования для системы ситуационных центров Росгидромета и в центры обработки данных Росгидромета:</w:t>
            </w:r>
          </w:p>
          <w:p w:rsidR="006D40F4" w:rsidRPr="002D1495" w:rsidRDefault="006D40F4" w:rsidP="00CA0D59">
            <w:pPr>
              <w:ind w:firstLine="415"/>
              <w:jc w:val="both"/>
              <w:rPr>
                <w:rFonts w:ascii="Times New Roman" w:hAnsi="Times New Roman"/>
              </w:rPr>
            </w:pPr>
            <w:r w:rsidRPr="002D1495">
              <w:rPr>
                <w:rFonts w:ascii="Times New Roman" w:hAnsi="Times New Roman"/>
              </w:rPr>
              <w:t>Обеспечена поставка современного оборудования для системы ситуационных центров Росгидромета в центральный аппарат Росгидромета, департаменты Росгидромета по федеральным округам, подведомственные учреждения Росгидромета (96 мест поставки) и высокопроизводительных супер-ЭВМ в центры обработки данных Росгидромета (Москва, Новосибирск, Хабаровск).</w:t>
            </w:r>
          </w:p>
          <w:p w:rsidR="006D40F4" w:rsidRPr="002D1495" w:rsidRDefault="006D40F4" w:rsidP="00CA0D59">
            <w:pPr>
              <w:ind w:firstLine="415"/>
              <w:jc w:val="both"/>
              <w:rPr>
                <w:rFonts w:ascii="Times New Roman" w:hAnsi="Times New Roman"/>
                <w:b/>
              </w:rPr>
            </w:pPr>
            <w:r w:rsidRPr="002D1495">
              <w:rPr>
                <w:rFonts w:ascii="Times New Roman" w:hAnsi="Times New Roman"/>
                <w:b/>
              </w:rPr>
              <w:t>7. В части подготовки доклада об основных результатах деятельности Росгидромета в отчетном году:</w:t>
            </w:r>
          </w:p>
          <w:p w:rsidR="006D40F4" w:rsidRPr="002D1495" w:rsidRDefault="006D40F4" w:rsidP="00CA0D59">
            <w:pPr>
              <w:ind w:firstLine="415"/>
              <w:jc w:val="both"/>
              <w:rPr>
                <w:rFonts w:ascii="Times New Roman" w:hAnsi="Times New Roman"/>
              </w:rPr>
            </w:pPr>
            <w:r w:rsidRPr="002D1495">
              <w:rPr>
                <w:rFonts w:ascii="Times New Roman" w:hAnsi="Times New Roman"/>
              </w:rPr>
              <w:t>Обеспечена подготовка доклада об основных результатах деятельности Росгидромета в 2017 году и его размещение на официальном сайте Росгидромета:</w:t>
            </w:r>
          </w:p>
          <w:p w:rsidR="006D40F4" w:rsidRPr="002D1495" w:rsidRDefault="006D40F4" w:rsidP="00CA0D59">
            <w:pPr>
              <w:ind w:firstLine="415"/>
              <w:jc w:val="both"/>
              <w:rPr>
                <w:rFonts w:ascii="Times New Roman" w:hAnsi="Times New Roman"/>
              </w:rPr>
            </w:pPr>
            <w:r w:rsidRPr="002D1495">
              <w:rPr>
                <w:rFonts w:ascii="Times New Roman" w:hAnsi="Times New Roman"/>
              </w:rPr>
              <w:t>(http://www.meteorf.ru/about/coordination/377/final/#DATE_FROM=01.01.2018&amp;DATE_TO=31.12.2018&amp;PAGEN_1=1&amp;ID=377)..</w:t>
            </w:r>
          </w:p>
        </w:tc>
      </w:tr>
      <w:tr w:rsidR="006D40F4" w:rsidRPr="00F32D78" w:rsidTr="00CA0D59">
        <w:tc>
          <w:tcPr>
            <w:tcW w:w="617" w:type="dxa"/>
            <w:shd w:val="clear" w:color="auto" w:fill="auto"/>
          </w:tcPr>
          <w:p w:rsidR="006D40F4" w:rsidRPr="00F32D78" w:rsidRDefault="006D40F4" w:rsidP="00CA0D59">
            <w:pPr>
              <w:rPr>
                <w:rFonts w:ascii="Times New Roman" w:hAnsi="Times New Roman"/>
              </w:rPr>
            </w:pPr>
            <w:r>
              <w:rPr>
                <w:rFonts w:ascii="Times New Roman" w:hAnsi="Times New Roman"/>
              </w:rPr>
              <w:lastRenderedPageBreak/>
              <w:t>3.2</w:t>
            </w:r>
          </w:p>
        </w:tc>
        <w:tc>
          <w:tcPr>
            <w:tcW w:w="3495" w:type="dxa"/>
            <w:shd w:val="clear" w:color="auto" w:fill="auto"/>
          </w:tcPr>
          <w:p w:rsidR="006D40F4" w:rsidRPr="00F32D78" w:rsidRDefault="006D40F4" w:rsidP="00CA0D59">
            <w:pPr>
              <w:pStyle w:val="5"/>
              <w:shd w:val="clear" w:color="auto" w:fill="auto"/>
              <w:tabs>
                <w:tab w:val="left" w:pos="768"/>
              </w:tabs>
              <w:spacing w:after="0" w:line="276" w:lineRule="auto"/>
              <w:ind w:right="20"/>
              <w:jc w:val="both"/>
              <w:rPr>
                <w:sz w:val="22"/>
                <w:szCs w:val="22"/>
              </w:rPr>
            </w:pPr>
            <w:r w:rsidRPr="00F32D78">
              <w:rPr>
                <w:sz w:val="22"/>
                <w:szCs w:val="22"/>
              </w:rPr>
              <w:t xml:space="preserve">Совершенствование государственного регулирования </w:t>
            </w:r>
            <w:r w:rsidRPr="00F32D78">
              <w:rPr>
                <w:sz w:val="22"/>
                <w:szCs w:val="22"/>
              </w:rPr>
              <w:lastRenderedPageBreak/>
              <w:t>деятельности в области гидрометеорологии и смежных с ней областях в Арктике и Антарктике</w:t>
            </w:r>
          </w:p>
        </w:tc>
        <w:tc>
          <w:tcPr>
            <w:tcW w:w="11340" w:type="dxa"/>
            <w:shd w:val="clear" w:color="auto" w:fill="FFFFFF" w:themeFill="background1"/>
          </w:tcPr>
          <w:p w:rsidR="006D40F4" w:rsidRPr="002D1495" w:rsidRDefault="006D40F4" w:rsidP="00CA0D59">
            <w:pPr>
              <w:ind w:firstLine="415"/>
              <w:jc w:val="both"/>
              <w:rPr>
                <w:rFonts w:ascii="Times New Roman" w:hAnsi="Times New Roman"/>
                <w:b/>
              </w:rPr>
            </w:pPr>
            <w:r w:rsidRPr="002D1495">
              <w:rPr>
                <w:rFonts w:ascii="Times New Roman" w:hAnsi="Times New Roman"/>
                <w:b/>
              </w:rPr>
              <w:lastRenderedPageBreak/>
              <w:t>1.В части нормативно-правового обеспечения деятельности в Арктике и Антарктике:</w:t>
            </w:r>
          </w:p>
          <w:p w:rsidR="006D40F4" w:rsidRPr="002D1495" w:rsidRDefault="006D40F4" w:rsidP="00CA0D59">
            <w:pPr>
              <w:ind w:firstLine="415"/>
              <w:jc w:val="both"/>
              <w:rPr>
                <w:rFonts w:ascii="Times New Roman" w:hAnsi="Times New Roman"/>
              </w:rPr>
            </w:pPr>
            <w:r w:rsidRPr="002D1495">
              <w:rPr>
                <w:rFonts w:ascii="Times New Roman" w:hAnsi="Times New Roman"/>
              </w:rPr>
              <w:t>В первом полугодии 2018 г. достигнуты следующие результаты по нормативно-правовому обеспечению деятельности в Арктике и Антарктике:</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1) определены параметры деятельности в Антарктике Российской антарктической экспедиции и план мероприятий по </w:t>
            </w:r>
            <w:r w:rsidRPr="002D1495">
              <w:rPr>
                <w:rFonts w:ascii="Times New Roman" w:hAnsi="Times New Roman"/>
              </w:rPr>
              <w:lastRenderedPageBreak/>
              <w:t>обеспечению ее деятельности в 2018 - 2022 гг. (распоряжение Правительства Российской Федерации от 19.04.2018 № 699-р). Проект акта подготовлен Росгидрометом и внесен Минприроды России.</w:t>
            </w:r>
          </w:p>
          <w:p w:rsidR="006D40F4" w:rsidRPr="002D1495" w:rsidRDefault="006D40F4" w:rsidP="00CA0D59">
            <w:pPr>
              <w:ind w:firstLine="415"/>
              <w:jc w:val="both"/>
              <w:rPr>
                <w:rFonts w:ascii="Times New Roman" w:hAnsi="Times New Roman"/>
              </w:rPr>
            </w:pPr>
            <w:r w:rsidRPr="002D1495">
              <w:rPr>
                <w:rFonts w:ascii="Times New Roman" w:hAnsi="Times New Roman"/>
              </w:rPr>
              <w:t>2) в Правительство Российской Федерации внесен доработанный проект федерального закона «О внесении изменений в Федеральный закон «О регулировании деятельности российских граждан и российских юридических лиц в Антарктике», направленный на формирование правовой базы, необходимой для проведения национальной инспекции российских операторов в Антарктике.</w:t>
            </w:r>
          </w:p>
          <w:p w:rsidR="006D40F4" w:rsidRPr="002D1495" w:rsidRDefault="006D40F4" w:rsidP="00CA0D59">
            <w:pPr>
              <w:ind w:firstLine="415"/>
              <w:jc w:val="both"/>
              <w:rPr>
                <w:rFonts w:ascii="Times New Roman" w:hAnsi="Times New Roman"/>
                <w:b/>
              </w:rPr>
            </w:pPr>
            <w:r w:rsidRPr="002D1495">
              <w:rPr>
                <w:rFonts w:ascii="Times New Roman" w:hAnsi="Times New Roman"/>
                <w:b/>
              </w:rPr>
              <w:t>2. В части организации и проведения комплексных исследований в Арктике и Антарктике:</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Комплексные научные исследования в Арктике проводятся на научно-исследовательском стационаре «Ледовая база "Мыс Баранова"» в соответствии с Программой научных наблюдений и экспедиционных работ Высокоширотной арктической экспедиции на 2018 год, а также на базе Российского научного </w:t>
            </w:r>
            <w:proofErr w:type="gramStart"/>
            <w:r w:rsidRPr="002D1495">
              <w:rPr>
                <w:rFonts w:ascii="Times New Roman" w:hAnsi="Times New Roman"/>
              </w:rPr>
              <w:t>центра</w:t>
            </w:r>
            <w:proofErr w:type="gramEnd"/>
            <w:r w:rsidRPr="002D1495">
              <w:rPr>
                <w:rFonts w:ascii="Times New Roman" w:hAnsi="Times New Roman"/>
              </w:rPr>
              <w:t xml:space="preserve"> на архипелаге Шпицберген в рамках Межведомственной программы научных исследований и наблюдений на архипелаге Шпицбергене в 2018 году. </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Продолжается выполнение работ в Антарктике в рамках Программы научных наблюдений и экспедиционных работ 62-й зимовочной и 63-й сезонной Российской антарктической экспедиции, которые направлены на обеспечение безопасного функционирования российских антарктических зимовочных станций (Мирный, Восток, Беллинсгаузен, </w:t>
            </w:r>
            <w:proofErr w:type="spellStart"/>
            <w:r w:rsidRPr="002D1495">
              <w:rPr>
                <w:rFonts w:ascii="Times New Roman" w:hAnsi="Times New Roman"/>
              </w:rPr>
              <w:t>Новолазаревская</w:t>
            </w:r>
            <w:proofErr w:type="spellEnd"/>
            <w:r w:rsidRPr="002D1495">
              <w:rPr>
                <w:rFonts w:ascii="Times New Roman" w:hAnsi="Times New Roman"/>
              </w:rPr>
              <w:t xml:space="preserve"> и Прогресс) и сезонных полевых баз. Регулярно на всех российских антарктических станциях проводятся природоохранные мероприятия. Подведены промежуточные итоги выполнения Программы работ.</w:t>
            </w:r>
          </w:p>
        </w:tc>
      </w:tr>
      <w:tr w:rsidR="006D40F4" w:rsidRPr="00F32D78" w:rsidTr="00CA0D59">
        <w:tc>
          <w:tcPr>
            <w:tcW w:w="617" w:type="dxa"/>
            <w:shd w:val="clear" w:color="auto" w:fill="auto"/>
          </w:tcPr>
          <w:p w:rsidR="006D40F4" w:rsidRPr="00F32D78" w:rsidRDefault="006D40F4" w:rsidP="00CA0D59">
            <w:pPr>
              <w:rPr>
                <w:rFonts w:ascii="Times New Roman" w:hAnsi="Times New Roman"/>
              </w:rPr>
            </w:pPr>
            <w:r>
              <w:rPr>
                <w:rFonts w:ascii="Times New Roman" w:hAnsi="Times New Roman"/>
              </w:rPr>
              <w:lastRenderedPageBreak/>
              <w:t>3.3</w:t>
            </w:r>
          </w:p>
        </w:tc>
        <w:tc>
          <w:tcPr>
            <w:tcW w:w="3495" w:type="dxa"/>
            <w:shd w:val="clear" w:color="auto" w:fill="auto"/>
          </w:tcPr>
          <w:p w:rsidR="006D40F4" w:rsidRPr="00BE6E56" w:rsidRDefault="006D40F4" w:rsidP="00CA0D59">
            <w:pPr>
              <w:rPr>
                <w:rFonts w:ascii="Times New Roman" w:hAnsi="Times New Roman"/>
              </w:rPr>
            </w:pPr>
            <w:r w:rsidRPr="00BE6E56">
              <w:rPr>
                <w:rFonts w:ascii="Times New Roman" w:hAnsi="Times New Roman"/>
              </w:rPr>
              <w:t>Международное сотрудничество в области гидрометеорологии и смежных с ней областях</w:t>
            </w:r>
          </w:p>
        </w:tc>
        <w:tc>
          <w:tcPr>
            <w:tcW w:w="11340" w:type="dxa"/>
            <w:shd w:val="clear" w:color="auto" w:fill="FFFFFF" w:themeFill="background1"/>
          </w:tcPr>
          <w:p w:rsidR="006D40F4" w:rsidRPr="002D1495" w:rsidRDefault="006D40F4" w:rsidP="00CA0D59">
            <w:pPr>
              <w:ind w:firstLine="415"/>
              <w:jc w:val="both"/>
              <w:rPr>
                <w:rFonts w:ascii="Times New Roman" w:hAnsi="Times New Roman"/>
                <w:b/>
              </w:rPr>
            </w:pPr>
            <w:r w:rsidRPr="002D1495">
              <w:rPr>
                <w:rFonts w:ascii="Times New Roman" w:hAnsi="Times New Roman"/>
                <w:b/>
              </w:rPr>
              <w:t>1. В части формирования делегации и принятия участия в работе 40 Консультативного совещания по Договору об Антарктике:</w:t>
            </w:r>
          </w:p>
          <w:p w:rsidR="006D40F4" w:rsidRPr="002D1495" w:rsidRDefault="006D40F4" w:rsidP="00CA0D59">
            <w:pPr>
              <w:ind w:firstLine="415"/>
              <w:jc w:val="both"/>
              <w:rPr>
                <w:rFonts w:ascii="Times New Roman" w:hAnsi="Times New Roman"/>
              </w:rPr>
            </w:pPr>
            <w:r w:rsidRPr="002D1495">
              <w:rPr>
                <w:rFonts w:ascii="Times New Roman" w:hAnsi="Times New Roman"/>
              </w:rPr>
              <w:t>Представители Росгидромета и ФГБУ «ААНИИ» приняли участие в 41 Консультативном совещании по Договору об Антарктике (13-19 мая 2018 г., г. Буэнос-Айрес, Аргентина) в составе российской делегации. Указания российской делегации утверждены</w:t>
            </w:r>
            <w:proofErr w:type="gramStart"/>
            <w:r w:rsidRPr="002D1495">
              <w:rPr>
                <w:rFonts w:ascii="Times New Roman" w:hAnsi="Times New Roman"/>
              </w:rPr>
              <w:t xml:space="preserve"> П</w:t>
            </w:r>
            <w:proofErr w:type="gramEnd"/>
            <w:r w:rsidRPr="002D1495">
              <w:rPr>
                <w:rFonts w:ascii="Times New Roman" w:hAnsi="Times New Roman"/>
              </w:rPr>
              <w:t xml:space="preserve">ервым заместителем Министра иностранных дел Российской Федерации В.Г. Титовым и руководителем Росгидромета М.Е. </w:t>
            </w:r>
            <w:proofErr w:type="spellStart"/>
            <w:r w:rsidRPr="002D1495">
              <w:rPr>
                <w:rFonts w:ascii="Times New Roman" w:hAnsi="Times New Roman"/>
              </w:rPr>
              <w:t>Яковенко</w:t>
            </w:r>
            <w:proofErr w:type="spellEnd"/>
            <w:r w:rsidRPr="002D1495">
              <w:rPr>
                <w:rFonts w:ascii="Times New Roman" w:hAnsi="Times New Roman"/>
              </w:rPr>
              <w:t xml:space="preserve"> 09.05.2018. Подготовлен отчет об участии представителей Росгидромета в 41 КСДА и план мероприятий по выполнению принятых КСДА резолюций.  </w:t>
            </w:r>
          </w:p>
          <w:p w:rsidR="006D40F4" w:rsidRPr="002D1495" w:rsidRDefault="006D40F4" w:rsidP="00CA0D59">
            <w:pPr>
              <w:ind w:firstLine="415"/>
              <w:jc w:val="both"/>
              <w:rPr>
                <w:rFonts w:ascii="Times New Roman" w:hAnsi="Times New Roman"/>
                <w:b/>
              </w:rPr>
            </w:pPr>
            <w:r w:rsidRPr="002D1495">
              <w:rPr>
                <w:rFonts w:ascii="Times New Roman" w:hAnsi="Times New Roman"/>
                <w:b/>
              </w:rPr>
              <w:t>2. В части обеспечения участия российских экспертов и должностных лиц в работе руководящих органов, региональных ассоциаций и технических комиссий Всемирной метеорологической организации:</w:t>
            </w:r>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Российская делегация принимала участие в Региональной конференции по насущным и приоритетным вопросам ВМО и 17-й сессии Региональной ассоциации VI (Европа) ВМО 5-8 февраля 2018 г. (Швейцария, Женева); 17-й сессии Комиссии по климатологии ВМО 9-14 апреля 2018 г. (Швейцария, Женева). Руководитель Росгидромета М.Е. </w:t>
            </w:r>
            <w:proofErr w:type="spellStart"/>
            <w:r w:rsidRPr="002D1495">
              <w:rPr>
                <w:rFonts w:ascii="Times New Roman" w:hAnsi="Times New Roman"/>
              </w:rPr>
              <w:t>Яковенко</w:t>
            </w:r>
            <w:proofErr w:type="spellEnd"/>
            <w:r w:rsidRPr="002D1495">
              <w:rPr>
                <w:rFonts w:ascii="Times New Roman" w:hAnsi="Times New Roman"/>
              </w:rPr>
              <w:t xml:space="preserve"> принимал участие в сессии рабочей группы Исполнительного совета ВМО по стратегическому и оперативному планированию 10-13 апреля 2018 г. (Швейцария, Женева). Делегация России участвовала в Технической конференции по сельскохозяйственной метеорологии и 17-й сессии Комиссии ВМО по сельскохозяйственной метеорологии 14-21 апреля 2018 г. (Республика Корея, Сеул), а также в 70-й сессии Исполнительного совета ВМО 19-29 июня 2018 г. (Швейцария, Женева).</w:t>
            </w:r>
          </w:p>
          <w:p w:rsidR="006D40F4" w:rsidRPr="002D1495" w:rsidRDefault="006D40F4" w:rsidP="00CA0D59">
            <w:pPr>
              <w:ind w:firstLine="415"/>
              <w:jc w:val="both"/>
              <w:rPr>
                <w:rFonts w:ascii="Times New Roman" w:hAnsi="Times New Roman"/>
                <w:b/>
              </w:rPr>
            </w:pPr>
            <w:r w:rsidRPr="002D1495">
              <w:rPr>
                <w:rFonts w:ascii="Times New Roman" w:hAnsi="Times New Roman"/>
                <w:b/>
              </w:rPr>
              <w:t>3. В части обеспечения формирования делегации экспертов для участия в работе вспомогательных органов Рамочной конвенции об изменении климата и участие в выработке условии реализации Парижского соглашения:</w:t>
            </w:r>
          </w:p>
          <w:p w:rsidR="006D40F4" w:rsidRPr="002D1495" w:rsidRDefault="006D40F4" w:rsidP="00CA0D59">
            <w:pPr>
              <w:ind w:firstLine="415"/>
              <w:jc w:val="both"/>
              <w:rPr>
                <w:rFonts w:ascii="Times New Roman" w:hAnsi="Times New Roman"/>
              </w:rPr>
            </w:pPr>
            <w:proofErr w:type="gramStart"/>
            <w:r w:rsidRPr="002D1495">
              <w:rPr>
                <w:rFonts w:ascii="Times New Roman" w:hAnsi="Times New Roman"/>
              </w:rPr>
              <w:t xml:space="preserve">В состав российской делегации, направленной для участия в 48 сессии Вспомогательных органов РКИК ООН и 5-й части первой сессии Специальной рабочей группы по Парижскому соглашению (Бонн, 30 апреля – 10 мая 2018 г.), с учетом поступивших предложений от федеральных органов исполнительной власти были включены представители Росгидромета, </w:t>
            </w:r>
            <w:proofErr w:type="spellStart"/>
            <w:r w:rsidRPr="002D1495">
              <w:rPr>
                <w:rFonts w:ascii="Times New Roman" w:hAnsi="Times New Roman"/>
              </w:rPr>
              <w:t>МИДа</w:t>
            </w:r>
            <w:proofErr w:type="spellEnd"/>
            <w:r w:rsidRPr="002D1495">
              <w:rPr>
                <w:rFonts w:ascii="Times New Roman" w:hAnsi="Times New Roman"/>
              </w:rPr>
              <w:t xml:space="preserve"> России, Минприроды России, Минэнерго России, ОК «РУСАЛ». </w:t>
            </w:r>
            <w:proofErr w:type="gramEnd"/>
          </w:p>
          <w:p w:rsidR="006D40F4" w:rsidRPr="002D1495" w:rsidRDefault="006D40F4" w:rsidP="00CA0D59">
            <w:pPr>
              <w:ind w:firstLine="415"/>
              <w:jc w:val="both"/>
              <w:rPr>
                <w:rFonts w:ascii="Times New Roman" w:hAnsi="Times New Roman"/>
              </w:rPr>
            </w:pPr>
            <w:r w:rsidRPr="002D1495">
              <w:rPr>
                <w:rFonts w:ascii="Times New Roman" w:hAnsi="Times New Roman"/>
              </w:rPr>
              <w:t xml:space="preserve">В настоящее время во взаимодействии в установленном порядке с заинтересованными федеральными органами исполнительной власти и организациями осуществляется подготовка к формированию состава российской делегации, </w:t>
            </w:r>
            <w:r w:rsidRPr="002D1495">
              <w:rPr>
                <w:rFonts w:ascii="Times New Roman" w:hAnsi="Times New Roman"/>
              </w:rPr>
              <w:lastRenderedPageBreak/>
              <w:t>направляемой для участия в дополнительной переговорной сессии в Бангкоке (4-9 сентября 2018 г.).</w:t>
            </w:r>
          </w:p>
        </w:tc>
      </w:tr>
      <w:tr w:rsidR="006D40F4" w:rsidRPr="00AC3788" w:rsidTr="00CA0D59">
        <w:tc>
          <w:tcPr>
            <w:tcW w:w="617" w:type="dxa"/>
            <w:shd w:val="clear" w:color="auto" w:fill="auto"/>
          </w:tcPr>
          <w:p w:rsidR="006D40F4" w:rsidRPr="007476B8" w:rsidRDefault="006D40F4" w:rsidP="00CA0D59">
            <w:pPr>
              <w:jc w:val="center"/>
              <w:rPr>
                <w:rFonts w:ascii="Times New Roman" w:hAnsi="Times New Roman"/>
                <w:b/>
                <w:sz w:val="24"/>
                <w:szCs w:val="24"/>
              </w:rPr>
            </w:pPr>
            <w:r>
              <w:rPr>
                <w:rFonts w:ascii="Times New Roman" w:hAnsi="Times New Roman"/>
                <w:b/>
                <w:sz w:val="24"/>
                <w:szCs w:val="24"/>
              </w:rPr>
              <w:lastRenderedPageBreak/>
              <w:t>4</w:t>
            </w:r>
            <w:r w:rsidRPr="007476B8">
              <w:rPr>
                <w:rFonts w:ascii="Times New Roman" w:hAnsi="Times New Roman"/>
                <w:b/>
                <w:sz w:val="24"/>
                <w:szCs w:val="24"/>
              </w:rPr>
              <w:t>.</w:t>
            </w:r>
          </w:p>
        </w:tc>
        <w:tc>
          <w:tcPr>
            <w:tcW w:w="14835" w:type="dxa"/>
            <w:gridSpan w:val="2"/>
            <w:shd w:val="clear" w:color="auto" w:fill="auto"/>
          </w:tcPr>
          <w:p w:rsidR="006D40F4" w:rsidRPr="007476B8" w:rsidRDefault="006D40F4" w:rsidP="00CA0D59">
            <w:pPr>
              <w:jc w:val="center"/>
              <w:rPr>
                <w:rFonts w:ascii="Times New Roman" w:hAnsi="Times New Roman"/>
                <w:b/>
                <w:sz w:val="24"/>
                <w:szCs w:val="24"/>
              </w:rPr>
            </w:pPr>
            <w:r w:rsidRPr="007476B8">
              <w:rPr>
                <w:rFonts w:ascii="Times New Roman" w:hAnsi="Times New Roman"/>
                <w:b/>
                <w:sz w:val="24"/>
                <w:szCs w:val="24"/>
              </w:rPr>
              <w:t>ВОДОПОЛЬЗОВАНИЕ</w:t>
            </w:r>
          </w:p>
        </w:tc>
      </w:tr>
      <w:tr w:rsidR="006D40F4" w:rsidRPr="00AC3788" w:rsidTr="00CA0D59">
        <w:tc>
          <w:tcPr>
            <w:tcW w:w="617" w:type="dxa"/>
            <w:shd w:val="clear" w:color="auto" w:fill="auto"/>
          </w:tcPr>
          <w:p w:rsidR="006D40F4" w:rsidRPr="00832F53" w:rsidRDefault="006D40F4" w:rsidP="00CA0D59">
            <w:pPr>
              <w:rPr>
                <w:rFonts w:ascii="Times New Roman" w:hAnsi="Times New Roman"/>
              </w:rPr>
            </w:pPr>
            <w:r>
              <w:rPr>
                <w:rFonts w:ascii="Times New Roman" w:hAnsi="Times New Roman"/>
              </w:rPr>
              <w:t>4</w:t>
            </w:r>
            <w:r w:rsidRPr="00832F53">
              <w:rPr>
                <w:rFonts w:ascii="Times New Roman" w:hAnsi="Times New Roman"/>
              </w:rPr>
              <w:t>.1</w:t>
            </w:r>
          </w:p>
        </w:tc>
        <w:tc>
          <w:tcPr>
            <w:tcW w:w="3495" w:type="dxa"/>
            <w:shd w:val="clear" w:color="auto" w:fill="auto"/>
          </w:tcPr>
          <w:p w:rsidR="006D40F4" w:rsidRPr="00832F53" w:rsidRDefault="006D40F4" w:rsidP="00CA0D59">
            <w:pPr>
              <w:spacing w:line="276" w:lineRule="auto"/>
              <w:jc w:val="both"/>
              <w:rPr>
                <w:rFonts w:ascii="Times New Roman" w:hAnsi="Times New Roman"/>
              </w:rPr>
            </w:pPr>
            <w:r w:rsidRPr="00832F53">
              <w:rPr>
                <w:rFonts w:ascii="Times New Roman" w:hAnsi="Times New Roman"/>
              </w:rPr>
              <w:t>Сохранение и восстановление водных объектов до состояния, обеспечивающего экологически благоприятные условия жизни населения</w:t>
            </w:r>
          </w:p>
        </w:tc>
        <w:tc>
          <w:tcPr>
            <w:tcW w:w="11340" w:type="dxa"/>
            <w:vMerge w:val="restart"/>
            <w:shd w:val="clear" w:color="auto" w:fill="auto"/>
          </w:tcPr>
          <w:p w:rsidR="006D40F4" w:rsidRPr="00832F53" w:rsidRDefault="006D40F4" w:rsidP="00CA0D59">
            <w:pPr>
              <w:ind w:firstLine="540"/>
              <w:jc w:val="both"/>
              <w:rPr>
                <w:rFonts w:ascii="Times New Roman" w:hAnsi="Times New Roman"/>
              </w:rPr>
            </w:pPr>
            <w:proofErr w:type="gramStart"/>
            <w:r w:rsidRPr="00832F53">
              <w:rPr>
                <w:rFonts w:ascii="Times New Roman" w:hAnsi="Times New Roman"/>
              </w:rPr>
              <w:t xml:space="preserve">Согласно </w:t>
            </w:r>
            <w:r>
              <w:rPr>
                <w:rFonts w:ascii="Times New Roman" w:hAnsi="Times New Roman"/>
              </w:rPr>
              <w:t>проекту Плана</w:t>
            </w:r>
            <w:r w:rsidRPr="00832F53">
              <w:rPr>
                <w:rFonts w:ascii="Times New Roman" w:hAnsi="Times New Roman"/>
              </w:rPr>
              <w:t xml:space="preserve"> деятельности Министерства природных ресурсов и экологии Российской Федерации на 2016–2021 годы, </w:t>
            </w:r>
            <w:r>
              <w:rPr>
                <w:rFonts w:ascii="Times New Roman" w:hAnsi="Times New Roman"/>
              </w:rPr>
              <w:t xml:space="preserve">проекту </w:t>
            </w:r>
            <w:r w:rsidRPr="00832F53">
              <w:rPr>
                <w:rFonts w:ascii="Times New Roman" w:hAnsi="Times New Roman"/>
              </w:rPr>
              <w:t>публичной декларации целей и задач на 201</w:t>
            </w:r>
            <w:r>
              <w:rPr>
                <w:rFonts w:ascii="Times New Roman" w:hAnsi="Times New Roman"/>
              </w:rPr>
              <w:t>8</w:t>
            </w:r>
            <w:r w:rsidRPr="00832F53">
              <w:rPr>
                <w:rFonts w:ascii="Times New Roman" w:hAnsi="Times New Roman"/>
              </w:rPr>
              <w:t xml:space="preserve"> год Минприроды России и Плану-графику мероприятий Минприроды России на 2016-2021 годы по реализации стратегического планирования Федеральное агентство водных ресурсов определено в числе ответственных за достижение целей и показателей по мероприятиям, реализуемым в рамках федеральной целевой программой «Развитие водохозяйственного</w:t>
            </w:r>
            <w:proofErr w:type="gramEnd"/>
            <w:r w:rsidRPr="00832F53">
              <w:rPr>
                <w:rFonts w:ascii="Times New Roman" w:hAnsi="Times New Roman"/>
              </w:rPr>
              <w:t xml:space="preserve"> комплекса Российской Федерации в 2012-2020 годах» (далее – Программа)</w:t>
            </w:r>
            <w:r>
              <w:rPr>
                <w:rFonts w:ascii="Times New Roman" w:hAnsi="Times New Roman"/>
              </w:rPr>
              <w:t xml:space="preserve"> и в рамках разрабатываемого национального проекта «Экология»</w:t>
            </w:r>
            <w:r w:rsidRPr="00832F53">
              <w:rPr>
                <w:rFonts w:ascii="Times New Roman" w:hAnsi="Times New Roman"/>
              </w:rPr>
              <w:t xml:space="preserve">. </w:t>
            </w:r>
          </w:p>
          <w:p w:rsidR="006D40F4" w:rsidRPr="00832F53" w:rsidRDefault="006D40F4" w:rsidP="00CA0D59">
            <w:pPr>
              <w:ind w:firstLine="540"/>
              <w:jc w:val="both"/>
              <w:rPr>
                <w:rFonts w:ascii="Times New Roman" w:hAnsi="Times New Roman"/>
              </w:rPr>
            </w:pPr>
            <w:r w:rsidRPr="00832F53">
              <w:rPr>
                <w:rFonts w:ascii="Times New Roman" w:hAnsi="Times New Roman"/>
              </w:rPr>
              <w:t>Оценка эффективности хода реализации Программы осуществляется на конкретный момент времени и представляется в виде хронологической последовательности результатов реализации мероприятий Программы, определенных через установленные интервалы времени. Учитывая, что показатели и индикаторы Программы определены по годам планового периода, оценку эффективности Программы целесообразно проводить по итогам финансового года.</w:t>
            </w:r>
          </w:p>
          <w:p w:rsidR="006D40F4" w:rsidRPr="00832F53" w:rsidRDefault="006D40F4" w:rsidP="00CA0D59">
            <w:pPr>
              <w:ind w:firstLine="540"/>
              <w:jc w:val="both"/>
              <w:rPr>
                <w:rFonts w:ascii="Times New Roman" w:hAnsi="Times New Roman"/>
              </w:rPr>
            </w:pPr>
            <w:r w:rsidRPr="00832F53">
              <w:rPr>
                <w:rFonts w:ascii="Times New Roman" w:hAnsi="Times New Roman"/>
              </w:rPr>
              <w:t xml:space="preserve">При этом конечные показатели достижения цели и решения задач Программы в текущем году могут быть рассчитаны только в конце года по завершению конкретных мероприятий, так как до завершения работ водохозяйственные объекты предусмотренных функций выполнять не могут. </w:t>
            </w:r>
          </w:p>
          <w:p w:rsidR="006D40F4" w:rsidRDefault="006D40F4" w:rsidP="00CA0D59">
            <w:pPr>
              <w:ind w:firstLine="540"/>
              <w:jc w:val="both"/>
              <w:rPr>
                <w:rFonts w:ascii="Times New Roman" w:hAnsi="Times New Roman"/>
              </w:rPr>
            </w:pPr>
            <w:r w:rsidRPr="00832F53">
              <w:rPr>
                <w:rFonts w:ascii="Times New Roman" w:hAnsi="Times New Roman"/>
              </w:rPr>
              <w:t xml:space="preserve">Вместе с тем в первом полугодии Росводресурсами заключены  соглашения с субъектами Российской Федерации на </w:t>
            </w:r>
            <w:proofErr w:type="spellStart"/>
            <w:r w:rsidRPr="00832F53">
              <w:rPr>
                <w:rFonts w:ascii="Times New Roman" w:hAnsi="Times New Roman"/>
              </w:rPr>
              <w:t>софинансирование</w:t>
            </w:r>
            <w:proofErr w:type="spellEnd"/>
            <w:r w:rsidRPr="00832F53">
              <w:rPr>
                <w:rFonts w:ascii="Times New Roman" w:hAnsi="Times New Roman"/>
              </w:rPr>
              <w:t xml:space="preserve"> государственных программ (подпрограмм государственных программ) субъектов Российской Федерации в области использования и охраны водных объектов на 2018-2020 годы. Объем средств федерального бюджета, перечисленный в бюджеты субъектов Российской Федерации в рамках вышеуказанных соглашений, составил 1</w:t>
            </w:r>
            <w:r>
              <w:rPr>
                <w:rFonts w:ascii="Times New Roman" w:hAnsi="Times New Roman"/>
              </w:rPr>
              <w:t> 197,2</w:t>
            </w:r>
            <w:r w:rsidRPr="00832F53">
              <w:rPr>
                <w:rFonts w:ascii="Times New Roman" w:hAnsi="Times New Roman"/>
              </w:rPr>
              <w:t> млн. руб., (2</w:t>
            </w:r>
            <w:r>
              <w:rPr>
                <w:rFonts w:ascii="Times New Roman" w:hAnsi="Times New Roman"/>
              </w:rPr>
              <w:t>5,9</w:t>
            </w:r>
            <w:r w:rsidRPr="00832F53">
              <w:rPr>
                <w:rFonts w:ascii="Times New Roman" w:hAnsi="Times New Roman"/>
              </w:rPr>
              <w:t>% от пр</w:t>
            </w:r>
            <w:r>
              <w:rPr>
                <w:rFonts w:ascii="Times New Roman" w:hAnsi="Times New Roman"/>
              </w:rPr>
              <w:t>едусмотренного годового объема), в том числе по направлениям:</w:t>
            </w:r>
          </w:p>
          <w:p w:rsidR="006D40F4" w:rsidRDefault="006D40F4" w:rsidP="00CA0D59">
            <w:pPr>
              <w:ind w:firstLine="540"/>
              <w:jc w:val="both"/>
              <w:rPr>
                <w:rFonts w:ascii="Times New Roman" w:hAnsi="Times New Roman"/>
              </w:rPr>
            </w:pPr>
            <w:r>
              <w:rPr>
                <w:rFonts w:ascii="Times New Roman" w:hAnsi="Times New Roman"/>
              </w:rPr>
              <w:t>- </w:t>
            </w:r>
            <w:r w:rsidRPr="00242101">
              <w:rPr>
                <w:rFonts w:ascii="Times New Roman" w:hAnsi="Times New Roman"/>
              </w:rPr>
              <w:t xml:space="preserve">на </w:t>
            </w:r>
            <w:proofErr w:type="spellStart"/>
            <w:r w:rsidRPr="00242101">
              <w:rPr>
                <w:rFonts w:ascii="Times New Roman" w:hAnsi="Times New Roman"/>
              </w:rPr>
              <w:t>софинансирование</w:t>
            </w:r>
            <w:proofErr w:type="spellEnd"/>
            <w:r w:rsidRPr="00242101">
              <w:rPr>
                <w:rFonts w:ascii="Times New Roman" w:hAnsi="Times New Roman"/>
              </w:rPr>
              <w:t xml:space="preserve"> объектов капитального строительства. Фактически заключено </w:t>
            </w:r>
            <w:r>
              <w:rPr>
                <w:rFonts w:ascii="Times New Roman" w:hAnsi="Times New Roman"/>
              </w:rPr>
              <w:t xml:space="preserve">23 </w:t>
            </w:r>
            <w:r w:rsidRPr="00242101">
              <w:rPr>
                <w:rFonts w:ascii="Times New Roman" w:hAnsi="Times New Roman"/>
              </w:rPr>
              <w:t>соглашения на сумму 3</w:t>
            </w:r>
            <w:r>
              <w:rPr>
                <w:rFonts w:ascii="Times New Roman" w:hAnsi="Times New Roman"/>
              </w:rPr>
              <w:t> </w:t>
            </w:r>
            <w:r w:rsidRPr="00242101">
              <w:rPr>
                <w:rFonts w:ascii="Times New Roman" w:hAnsi="Times New Roman"/>
              </w:rPr>
              <w:t>050</w:t>
            </w:r>
            <w:r>
              <w:rPr>
                <w:rFonts w:ascii="Times New Roman" w:hAnsi="Times New Roman"/>
              </w:rPr>
              <w:t>,</w:t>
            </w:r>
            <w:r w:rsidRPr="00242101">
              <w:rPr>
                <w:rFonts w:ascii="Times New Roman" w:hAnsi="Times New Roman"/>
              </w:rPr>
              <w:t xml:space="preserve"> 5 </w:t>
            </w:r>
            <w:r>
              <w:rPr>
                <w:rFonts w:ascii="Times New Roman" w:hAnsi="Times New Roman"/>
              </w:rPr>
              <w:t>млн</w:t>
            </w:r>
            <w:r w:rsidRPr="00242101">
              <w:rPr>
                <w:rFonts w:ascii="Times New Roman" w:hAnsi="Times New Roman"/>
              </w:rPr>
              <w:t>. рублей</w:t>
            </w:r>
            <w:proofErr w:type="gramStart"/>
            <w:r w:rsidRPr="00242101">
              <w:rPr>
                <w:rFonts w:ascii="Times New Roman" w:hAnsi="Times New Roman"/>
              </w:rPr>
              <w:t>.</w:t>
            </w:r>
            <w:r>
              <w:rPr>
                <w:rFonts w:ascii="Times New Roman" w:hAnsi="Times New Roman"/>
              </w:rPr>
              <w:t>;</w:t>
            </w:r>
            <w:proofErr w:type="gramEnd"/>
          </w:p>
          <w:p w:rsidR="006D40F4" w:rsidRDefault="006D40F4" w:rsidP="00CA0D59">
            <w:pPr>
              <w:ind w:firstLine="540"/>
              <w:jc w:val="both"/>
              <w:rPr>
                <w:rFonts w:ascii="Times New Roman" w:hAnsi="Times New Roman"/>
              </w:rPr>
            </w:pPr>
            <w:r>
              <w:rPr>
                <w:rFonts w:ascii="Times New Roman" w:hAnsi="Times New Roman"/>
              </w:rPr>
              <w:t>- </w:t>
            </w:r>
            <w:r w:rsidRPr="00242101">
              <w:rPr>
                <w:rFonts w:ascii="Times New Roman" w:hAnsi="Times New Roman"/>
              </w:rPr>
              <w:t xml:space="preserve">на </w:t>
            </w:r>
            <w:proofErr w:type="spellStart"/>
            <w:r w:rsidRPr="00242101">
              <w:rPr>
                <w:rFonts w:ascii="Times New Roman" w:hAnsi="Times New Roman"/>
              </w:rPr>
              <w:t>софинансирование</w:t>
            </w:r>
            <w:proofErr w:type="spellEnd"/>
            <w:r w:rsidRPr="00242101">
              <w:rPr>
                <w:rFonts w:ascii="Times New Roman" w:hAnsi="Times New Roman"/>
              </w:rPr>
              <w:t xml:space="preserve"> капитального ремонта </w:t>
            </w:r>
            <w:r>
              <w:rPr>
                <w:rFonts w:ascii="Times New Roman" w:hAnsi="Times New Roman"/>
              </w:rPr>
              <w:t>ГТС</w:t>
            </w:r>
            <w:r w:rsidRPr="00242101">
              <w:rPr>
                <w:rFonts w:ascii="Times New Roman" w:hAnsi="Times New Roman"/>
              </w:rPr>
              <w:t xml:space="preserve">, находящихся в собственности субъектов Российской Федерации, муниципальной собственности, капитальный ремонт и ликвидацию бесхозяйных </w:t>
            </w:r>
            <w:r>
              <w:rPr>
                <w:rFonts w:ascii="Times New Roman" w:hAnsi="Times New Roman"/>
              </w:rPr>
              <w:t>ГТС)</w:t>
            </w:r>
            <w:r w:rsidRPr="00242101">
              <w:rPr>
                <w:rFonts w:ascii="Times New Roman" w:hAnsi="Times New Roman"/>
              </w:rPr>
              <w:t xml:space="preserve"> - заключено 38 соглашений с субъектами Российской Федерации в объеме 1</w:t>
            </w:r>
            <w:r>
              <w:rPr>
                <w:rFonts w:ascii="Times New Roman" w:hAnsi="Times New Roman"/>
              </w:rPr>
              <w:t> </w:t>
            </w:r>
            <w:r w:rsidRPr="00242101">
              <w:rPr>
                <w:rFonts w:ascii="Times New Roman" w:hAnsi="Times New Roman"/>
              </w:rPr>
              <w:t>175</w:t>
            </w:r>
            <w:r>
              <w:rPr>
                <w:rFonts w:ascii="Times New Roman" w:hAnsi="Times New Roman"/>
              </w:rPr>
              <w:t>,</w:t>
            </w:r>
            <w:r w:rsidRPr="00242101">
              <w:rPr>
                <w:rFonts w:ascii="Times New Roman" w:hAnsi="Times New Roman"/>
              </w:rPr>
              <w:t xml:space="preserve"> 4 </w:t>
            </w:r>
            <w:r>
              <w:rPr>
                <w:rFonts w:ascii="Times New Roman" w:hAnsi="Times New Roman"/>
              </w:rPr>
              <w:t>млн</w:t>
            </w:r>
            <w:r w:rsidRPr="00242101">
              <w:rPr>
                <w:rFonts w:ascii="Times New Roman" w:hAnsi="Times New Roman"/>
              </w:rPr>
              <w:t>. руб.</w:t>
            </w:r>
            <w:r>
              <w:rPr>
                <w:rFonts w:ascii="Times New Roman" w:hAnsi="Times New Roman"/>
              </w:rPr>
              <w:t>;</w:t>
            </w:r>
          </w:p>
          <w:p w:rsidR="006D40F4" w:rsidRPr="00242101" w:rsidRDefault="006D40F4" w:rsidP="00CA0D59">
            <w:pPr>
              <w:ind w:firstLine="540"/>
              <w:jc w:val="both"/>
              <w:rPr>
                <w:rFonts w:ascii="Times New Roman" w:hAnsi="Times New Roman"/>
              </w:rPr>
            </w:pPr>
            <w:r>
              <w:rPr>
                <w:rFonts w:ascii="Times New Roman" w:hAnsi="Times New Roman"/>
              </w:rPr>
              <w:t xml:space="preserve">- на </w:t>
            </w:r>
            <w:proofErr w:type="spellStart"/>
            <w:r>
              <w:rPr>
                <w:rFonts w:ascii="Times New Roman" w:hAnsi="Times New Roman"/>
              </w:rPr>
              <w:t>с</w:t>
            </w:r>
            <w:r w:rsidRPr="00242101">
              <w:rPr>
                <w:rFonts w:ascii="Times New Roman" w:hAnsi="Times New Roman"/>
              </w:rPr>
              <w:t>офинансирование</w:t>
            </w:r>
            <w:proofErr w:type="spellEnd"/>
            <w:r w:rsidRPr="00242101">
              <w:rPr>
                <w:rFonts w:ascii="Times New Roman" w:hAnsi="Times New Roman"/>
              </w:rPr>
              <w:t xml:space="preserve"> региональных программ субъектов Российской Федерации в части природоохранных мероприятий </w:t>
            </w:r>
            <w:r>
              <w:rPr>
                <w:rFonts w:ascii="Times New Roman" w:hAnsi="Times New Roman"/>
              </w:rPr>
              <w:t>заключено</w:t>
            </w:r>
            <w:r w:rsidRPr="00242101">
              <w:rPr>
                <w:rFonts w:ascii="Times New Roman" w:hAnsi="Times New Roman"/>
              </w:rPr>
              <w:t xml:space="preserve"> 7 </w:t>
            </w:r>
            <w:r>
              <w:rPr>
                <w:rFonts w:ascii="Times New Roman" w:hAnsi="Times New Roman"/>
              </w:rPr>
              <w:t xml:space="preserve">соглашений </w:t>
            </w:r>
            <w:r w:rsidRPr="00242101">
              <w:rPr>
                <w:rFonts w:ascii="Times New Roman" w:hAnsi="Times New Roman"/>
              </w:rPr>
              <w:t>в объеме 380</w:t>
            </w:r>
            <w:r>
              <w:rPr>
                <w:rFonts w:ascii="Times New Roman" w:hAnsi="Times New Roman"/>
              </w:rPr>
              <w:t>,</w:t>
            </w:r>
            <w:r w:rsidRPr="00242101">
              <w:rPr>
                <w:rFonts w:ascii="Times New Roman" w:hAnsi="Times New Roman"/>
              </w:rPr>
              <w:t xml:space="preserve"> 9 </w:t>
            </w:r>
            <w:r>
              <w:rPr>
                <w:rFonts w:ascii="Times New Roman" w:hAnsi="Times New Roman"/>
              </w:rPr>
              <w:t>млн</w:t>
            </w:r>
            <w:r w:rsidRPr="00242101">
              <w:rPr>
                <w:rFonts w:ascii="Times New Roman" w:hAnsi="Times New Roman"/>
              </w:rPr>
              <w:t>. рублей</w:t>
            </w:r>
            <w:r>
              <w:rPr>
                <w:rFonts w:ascii="Times New Roman" w:hAnsi="Times New Roman"/>
              </w:rPr>
              <w:t>.</w:t>
            </w:r>
          </w:p>
          <w:p w:rsidR="006D40F4" w:rsidRPr="00832F53" w:rsidRDefault="006D40F4" w:rsidP="00CA0D59">
            <w:pPr>
              <w:ind w:firstLine="540"/>
              <w:jc w:val="both"/>
              <w:rPr>
                <w:rFonts w:ascii="Times New Roman" w:hAnsi="Times New Roman"/>
              </w:rPr>
            </w:pPr>
            <w:r w:rsidRPr="00832F53">
              <w:rPr>
                <w:rFonts w:ascii="Times New Roman" w:hAnsi="Times New Roman"/>
              </w:rPr>
              <w:t xml:space="preserve">Центральным аппаратом </w:t>
            </w:r>
            <w:proofErr w:type="spellStart"/>
            <w:r w:rsidRPr="00832F53">
              <w:rPr>
                <w:rFonts w:ascii="Times New Roman" w:hAnsi="Times New Roman"/>
              </w:rPr>
              <w:t>Росводресурсов</w:t>
            </w:r>
            <w:proofErr w:type="spellEnd"/>
            <w:r w:rsidRPr="00832F53">
              <w:rPr>
                <w:rFonts w:ascii="Times New Roman" w:hAnsi="Times New Roman"/>
              </w:rPr>
              <w:t xml:space="preserve">, территориальными органами и подведомственными организациями </w:t>
            </w:r>
            <w:proofErr w:type="spellStart"/>
            <w:r w:rsidRPr="00832F53">
              <w:rPr>
                <w:rFonts w:ascii="Times New Roman" w:hAnsi="Times New Roman"/>
              </w:rPr>
              <w:t>Росводресурсов</w:t>
            </w:r>
            <w:proofErr w:type="spellEnd"/>
            <w:r w:rsidRPr="00832F53">
              <w:rPr>
                <w:rFonts w:ascii="Times New Roman" w:hAnsi="Times New Roman"/>
              </w:rPr>
              <w:t xml:space="preserve"> организована работа по обеспечению социально-экономических потребностей в водных ресурсах, безопасности водохозяйственных систем и гидротехнических сооружений, предупреждению и снижению ущербов от наводнений и другого вредного воздействия вод.</w:t>
            </w:r>
          </w:p>
          <w:p w:rsidR="006D40F4" w:rsidRDefault="006D40F4" w:rsidP="00CA0D59">
            <w:pPr>
              <w:ind w:firstLine="540"/>
              <w:jc w:val="both"/>
              <w:rPr>
                <w:rFonts w:ascii="Times New Roman" w:hAnsi="Times New Roman"/>
              </w:rPr>
            </w:pPr>
            <w:r>
              <w:rPr>
                <w:rFonts w:ascii="Times New Roman" w:hAnsi="Times New Roman"/>
              </w:rPr>
              <w:t xml:space="preserve">В штатном режиме выполняются </w:t>
            </w:r>
            <w:r w:rsidRPr="00832F53">
              <w:rPr>
                <w:rFonts w:ascii="Times New Roman" w:hAnsi="Times New Roman"/>
              </w:rPr>
              <w:t xml:space="preserve">мероприятия текущего характера, в том числе </w:t>
            </w:r>
            <w:proofErr w:type="spellStart"/>
            <w:r w:rsidRPr="00832F53">
              <w:rPr>
                <w:rFonts w:ascii="Times New Roman" w:hAnsi="Times New Roman"/>
              </w:rPr>
              <w:t>противопаводковые</w:t>
            </w:r>
            <w:proofErr w:type="spellEnd"/>
            <w:r w:rsidRPr="00832F53">
              <w:rPr>
                <w:rFonts w:ascii="Times New Roman" w:hAnsi="Times New Roman"/>
              </w:rPr>
              <w:t xml:space="preserve"> мероприятия. Реализуются работы по текущему ремонту подведомственных ГТС и мероприятия по повышению пропускной способности русел рек, выполняемые за счет собственных средств.</w:t>
            </w:r>
          </w:p>
          <w:p w:rsidR="006D40F4" w:rsidRDefault="006D40F4" w:rsidP="00CA0D59">
            <w:pPr>
              <w:ind w:firstLine="540"/>
              <w:jc w:val="both"/>
              <w:rPr>
                <w:rFonts w:ascii="Times New Roman" w:hAnsi="Times New Roman"/>
              </w:rPr>
            </w:pPr>
            <w:proofErr w:type="gramStart"/>
            <w:r w:rsidRPr="00C32F59">
              <w:rPr>
                <w:rFonts w:ascii="Times New Roman" w:hAnsi="Times New Roman"/>
              </w:rPr>
              <w:t>Во исполнение Указа Президента Российской Федерации от</w:t>
            </w:r>
            <w:r>
              <w:rPr>
                <w:rFonts w:ascii="Times New Roman" w:hAnsi="Times New Roman"/>
              </w:rPr>
              <w:t> </w:t>
            </w:r>
            <w:r w:rsidRPr="00C32F59">
              <w:rPr>
                <w:rFonts w:ascii="Times New Roman" w:hAnsi="Times New Roman"/>
              </w:rPr>
              <w:t>07.05.2018 №</w:t>
            </w:r>
            <w:r>
              <w:rPr>
                <w:rFonts w:ascii="Times New Roman" w:hAnsi="Times New Roman"/>
              </w:rPr>
              <w:t> </w:t>
            </w:r>
            <w:r w:rsidRPr="00C32F59">
              <w:rPr>
                <w:rFonts w:ascii="Times New Roman" w:hAnsi="Times New Roman"/>
              </w:rPr>
              <w:t>204 «О национальных целях и стратегических задачах развития Российской Федерации на период до 2024 года» Росводресурсами</w:t>
            </w:r>
            <w:r>
              <w:rPr>
                <w:rFonts w:ascii="Times New Roman" w:hAnsi="Times New Roman"/>
              </w:rPr>
              <w:t>,</w:t>
            </w:r>
            <w:r w:rsidRPr="00C32F59">
              <w:rPr>
                <w:rFonts w:ascii="Times New Roman" w:hAnsi="Times New Roman"/>
              </w:rPr>
              <w:t xml:space="preserve"> подготовлены и направлены в Минприроды России предложения в </w:t>
            </w:r>
            <w:r>
              <w:rPr>
                <w:rFonts w:ascii="Times New Roman" w:hAnsi="Times New Roman"/>
              </w:rPr>
              <w:t>п</w:t>
            </w:r>
            <w:r w:rsidRPr="00C32F59">
              <w:rPr>
                <w:rFonts w:ascii="Times New Roman" w:hAnsi="Times New Roman"/>
              </w:rPr>
              <w:t>аспорт национального проекта «Экология»</w:t>
            </w:r>
            <w:r>
              <w:rPr>
                <w:rFonts w:ascii="Times New Roman" w:hAnsi="Times New Roman"/>
              </w:rPr>
              <w:t>,</w:t>
            </w:r>
            <w:r w:rsidRPr="00C32F59">
              <w:rPr>
                <w:rFonts w:ascii="Times New Roman" w:hAnsi="Times New Roman"/>
              </w:rPr>
              <w:t xml:space="preserve"> предусм</w:t>
            </w:r>
            <w:r>
              <w:rPr>
                <w:rFonts w:ascii="Times New Roman" w:hAnsi="Times New Roman"/>
              </w:rPr>
              <w:t>атривающий</w:t>
            </w:r>
            <w:r w:rsidRPr="00C32F59">
              <w:rPr>
                <w:rFonts w:ascii="Times New Roman" w:hAnsi="Times New Roman"/>
              </w:rPr>
              <w:t xml:space="preserve"> выполнение мероприятий в рамках федеральных проектов «Оздоровление Волги» «Сохранение уникальных водных объектов», «Сохранение озера Байкал». </w:t>
            </w:r>
            <w:proofErr w:type="gramEnd"/>
          </w:p>
          <w:p w:rsidR="00460A3E" w:rsidRPr="00C32F59" w:rsidRDefault="00460A3E" w:rsidP="00CA0D59">
            <w:pPr>
              <w:ind w:firstLine="540"/>
              <w:jc w:val="both"/>
              <w:rPr>
                <w:rFonts w:ascii="Times New Roman" w:hAnsi="Times New Roman"/>
              </w:rPr>
            </w:pPr>
          </w:p>
        </w:tc>
      </w:tr>
      <w:tr w:rsidR="006D40F4" w:rsidRPr="00AC3788" w:rsidTr="00CA0D59">
        <w:tc>
          <w:tcPr>
            <w:tcW w:w="617" w:type="dxa"/>
            <w:shd w:val="clear" w:color="auto" w:fill="auto"/>
          </w:tcPr>
          <w:p w:rsidR="006D40F4" w:rsidRPr="00832F53" w:rsidRDefault="006D40F4" w:rsidP="00CA0D59">
            <w:pPr>
              <w:rPr>
                <w:rFonts w:ascii="Times New Roman" w:hAnsi="Times New Roman"/>
              </w:rPr>
            </w:pPr>
            <w:r>
              <w:rPr>
                <w:rFonts w:ascii="Times New Roman" w:hAnsi="Times New Roman"/>
              </w:rPr>
              <w:t>4</w:t>
            </w:r>
            <w:r w:rsidRPr="00832F53">
              <w:rPr>
                <w:rFonts w:ascii="Times New Roman" w:hAnsi="Times New Roman"/>
              </w:rPr>
              <w:t>.2</w:t>
            </w:r>
          </w:p>
        </w:tc>
        <w:tc>
          <w:tcPr>
            <w:tcW w:w="3495" w:type="dxa"/>
            <w:shd w:val="clear" w:color="auto" w:fill="auto"/>
          </w:tcPr>
          <w:p w:rsidR="006D40F4" w:rsidRPr="00832F53" w:rsidRDefault="006D40F4" w:rsidP="00CA0D59">
            <w:pPr>
              <w:spacing w:line="276" w:lineRule="auto"/>
              <w:jc w:val="both"/>
              <w:rPr>
                <w:rFonts w:ascii="Times New Roman" w:hAnsi="Times New Roman"/>
              </w:rPr>
            </w:pPr>
            <w:r w:rsidRPr="00832F53">
              <w:rPr>
                <w:rFonts w:ascii="Times New Roman" w:hAnsi="Times New Roman"/>
              </w:rPr>
              <w:t>Обеспечение защищенности населения и объектов экономики от негативного воздействия вод</w:t>
            </w:r>
          </w:p>
        </w:tc>
        <w:tc>
          <w:tcPr>
            <w:tcW w:w="11340" w:type="dxa"/>
            <w:vMerge/>
            <w:shd w:val="clear" w:color="auto" w:fill="auto"/>
          </w:tcPr>
          <w:p w:rsidR="006D40F4" w:rsidRPr="00832F53" w:rsidRDefault="006D40F4" w:rsidP="00CA0D59">
            <w:pPr>
              <w:rPr>
                <w:rFonts w:ascii="Times New Roman" w:hAnsi="Times New Roman"/>
              </w:rPr>
            </w:pPr>
          </w:p>
        </w:tc>
      </w:tr>
      <w:tr w:rsidR="006D40F4" w:rsidRPr="00AC3788" w:rsidTr="00CA0D59">
        <w:tc>
          <w:tcPr>
            <w:tcW w:w="617" w:type="dxa"/>
            <w:shd w:val="clear" w:color="auto" w:fill="auto"/>
          </w:tcPr>
          <w:p w:rsidR="006D40F4" w:rsidRPr="00832F53" w:rsidRDefault="006D40F4" w:rsidP="00CA0D59">
            <w:pPr>
              <w:rPr>
                <w:rFonts w:ascii="Times New Roman" w:hAnsi="Times New Roman"/>
              </w:rPr>
            </w:pPr>
            <w:r>
              <w:rPr>
                <w:rFonts w:ascii="Times New Roman" w:hAnsi="Times New Roman"/>
              </w:rPr>
              <w:t>4</w:t>
            </w:r>
            <w:r w:rsidRPr="00832F53">
              <w:rPr>
                <w:rFonts w:ascii="Times New Roman" w:hAnsi="Times New Roman"/>
              </w:rPr>
              <w:t>.3</w:t>
            </w:r>
          </w:p>
        </w:tc>
        <w:tc>
          <w:tcPr>
            <w:tcW w:w="3495" w:type="dxa"/>
            <w:shd w:val="clear" w:color="auto" w:fill="auto"/>
          </w:tcPr>
          <w:p w:rsidR="006D40F4" w:rsidRPr="00832F53" w:rsidRDefault="006D40F4" w:rsidP="00CA0D59">
            <w:pPr>
              <w:spacing w:line="276" w:lineRule="auto"/>
              <w:jc w:val="both"/>
              <w:rPr>
                <w:rFonts w:ascii="Times New Roman" w:hAnsi="Times New Roman"/>
              </w:rPr>
            </w:pPr>
            <w:r w:rsidRPr="00832F53">
              <w:rPr>
                <w:rFonts w:ascii="Times New Roman" w:hAnsi="Times New Roman"/>
              </w:rPr>
              <w:t>Обеспечение социально-экономических потребностей в водных ресурсах</w:t>
            </w:r>
          </w:p>
        </w:tc>
        <w:tc>
          <w:tcPr>
            <w:tcW w:w="11340" w:type="dxa"/>
            <w:vMerge/>
            <w:shd w:val="clear" w:color="auto" w:fill="auto"/>
          </w:tcPr>
          <w:p w:rsidR="006D40F4" w:rsidRPr="00832F53" w:rsidRDefault="006D40F4" w:rsidP="00CA0D59">
            <w:pPr>
              <w:rPr>
                <w:rFonts w:ascii="Times New Roman" w:hAnsi="Times New Roman"/>
              </w:rPr>
            </w:pPr>
          </w:p>
        </w:tc>
      </w:tr>
      <w:tr w:rsidR="006D40F4" w:rsidRPr="00AC3788" w:rsidTr="00CA0D59">
        <w:tc>
          <w:tcPr>
            <w:tcW w:w="617" w:type="dxa"/>
            <w:shd w:val="clear" w:color="auto" w:fill="auto"/>
          </w:tcPr>
          <w:p w:rsidR="006D40F4" w:rsidRPr="009D2F3C" w:rsidRDefault="006D40F4" w:rsidP="00CA0D59">
            <w:pPr>
              <w:jc w:val="center"/>
              <w:rPr>
                <w:rFonts w:ascii="Times New Roman" w:hAnsi="Times New Roman"/>
                <w:b/>
                <w:sz w:val="24"/>
                <w:szCs w:val="24"/>
              </w:rPr>
            </w:pPr>
            <w:r>
              <w:rPr>
                <w:rFonts w:ascii="Times New Roman" w:hAnsi="Times New Roman"/>
                <w:b/>
                <w:sz w:val="24"/>
                <w:szCs w:val="24"/>
              </w:rPr>
              <w:lastRenderedPageBreak/>
              <w:t>5</w:t>
            </w:r>
            <w:r w:rsidRPr="009D2F3C">
              <w:rPr>
                <w:rFonts w:ascii="Times New Roman" w:hAnsi="Times New Roman"/>
                <w:b/>
                <w:sz w:val="24"/>
                <w:szCs w:val="24"/>
              </w:rPr>
              <w:t>.</w:t>
            </w:r>
          </w:p>
        </w:tc>
        <w:tc>
          <w:tcPr>
            <w:tcW w:w="14835" w:type="dxa"/>
            <w:gridSpan w:val="2"/>
            <w:shd w:val="clear" w:color="auto" w:fill="auto"/>
          </w:tcPr>
          <w:p w:rsidR="006D40F4" w:rsidRPr="009D2F3C" w:rsidRDefault="006D40F4" w:rsidP="00CA0D59">
            <w:pPr>
              <w:jc w:val="center"/>
              <w:rPr>
                <w:rFonts w:ascii="Times New Roman" w:hAnsi="Times New Roman"/>
                <w:b/>
                <w:sz w:val="24"/>
                <w:szCs w:val="24"/>
              </w:rPr>
            </w:pPr>
            <w:r w:rsidRPr="009D2F3C">
              <w:rPr>
                <w:rFonts w:ascii="Times New Roman" w:hAnsi="Times New Roman"/>
                <w:b/>
                <w:sz w:val="24"/>
                <w:szCs w:val="24"/>
              </w:rPr>
              <w:t>ЭКОЛОГИЯ</w:t>
            </w:r>
          </w:p>
        </w:tc>
      </w:tr>
      <w:tr w:rsidR="006D40F4" w:rsidRPr="00AC3788" w:rsidTr="00CA0D59">
        <w:tc>
          <w:tcPr>
            <w:tcW w:w="617" w:type="dxa"/>
            <w:shd w:val="clear" w:color="auto" w:fill="auto"/>
          </w:tcPr>
          <w:p w:rsidR="006D40F4" w:rsidRPr="00832F53" w:rsidRDefault="006D40F4" w:rsidP="00CA0D59">
            <w:pPr>
              <w:rPr>
                <w:rFonts w:ascii="Times New Roman" w:hAnsi="Times New Roman"/>
              </w:rPr>
            </w:pPr>
            <w:r>
              <w:rPr>
                <w:rFonts w:ascii="Times New Roman" w:hAnsi="Times New Roman"/>
              </w:rPr>
              <w:t>5</w:t>
            </w:r>
            <w:r w:rsidRPr="00832F53">
              <w:rPr>
                <w:rFonts w:ascii="Times New Roman" w:hAnsi="Times New Roman"/>
              </w:rPr>
              <w:t>.1</w:t>
            </w:r>
          </w:p>
        </w:tc>
        <w:tc>
          <w:tcPr>
            <w:tcW w:w="3495" w:type="dxa"/>
            <w:shd w:val="clear" w:color="auto" w:fill="auto"/>
          </w:tcPr>
          <w:p w:rsidR="006D40F4" w:rsidRPr="00832F53" w:rsidRDefault="006D40F4" w:rsidP="00CA0D59">
            <w:pPr>
              <w:spacing w:line="276" w:lineRule="auto"/>
              <w:jc w:val="both"/>
              <w:rPr>
                <w:rFonts w:ascii="Times New Roman" w:hAnsi="Times New Roman"/>
              </w:rPr>
            </w:pPr>
            <w:r w:rsidRPr="00832F53">
              <w:rPr>
                <w:rFonts w:ascii="Times New Roman" w:hAnsi="Times New Roman"/>
              </w:rPr>
              <w:t>Переход к внедрению наилучших доступных технологий</w:t>
            </w:r>
          </w:p>
        </w:tc>
        <w:tc>
          <w:tcPr>
            <w:tcW w:w="11340" w:type="dxa"/>
            <w:shd w:val="clear" w:color="auto" w:fill="auto"/>
          </w:tcPr>
          <w:p w:rsidR="006D40F4" w:rsidRPr="002D1495" w:rsidRDefault="006D40F4" w:rsidP="00CA0D59">
            <w:pPr>
              <w:ind w:firstLine="537"/>
              <w:jc w:val="both"/>
              <w:rPr>
                <w:rFonts w:ascii="Times New Roman" w:hAnsi="Times New Roman"/>
                <w:b/>
              </w:rPr>
            </w:pPr>
            <w:r w:rsidRPr="002D1495">
              <w:rPr>
                <w:rFonts w:ascii="Times New Roman" w:hAnsi="Times New Roman"/>
                <w:b/>
              </w:rPr>
              <w:t>1. В части совершенствования законодательства в отношении экологического нормирования и стимулирования внедрения наилучших технологий. Формирование нормативной правовой базы в целях реализации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w:t>
            </w:r>
          </w:p>
          <w:p w:rsidR="006D40F4" w:rsidRPr="00B22F71" w:rsidRDefault="006D40F4" w:rsidP="00CA0D59">
            <w:pPr>
              <w:ind w:firstLine="537"/>
              <w:jc w:val="both"/>
              <w:rPr>
                <w:rFonts w:ascii="Times New Roman" w:hAnsi="Times New Roman"/>
              </w:rPr>
            </w:pPr>
            <w:r w:rsidRPr="00B22F71">
              <w:rPr>
                <w:rFonts w:ascii="Times New Roman" w:hAnsi="Times New Roman"/>
              </w:rPr>
              <w:t>Указом Президента Российской Федерации от 19.04.2017 № 176 утверждена Стратегия экологической безопасности Российской Федерации на период до 2025 года, которая является основой для формирования и реализации государственной политики в сфере обеспечения экологической безопасности на федеральном, региональном, муниципальном и отраслевом уровнях. В качестве одного из приоритетных направлений решения основных задач в области обеспечения экологической безопасности определено внедрение инновационных и экологически чистых технологий, развитие экологически безопасных производств, а также внедрение технологий, направленных на снижение объема или массы выбросов загрязняющих веществ в атмосферный воздух и сбросов загрязняющих веществ в водные объекты.</w:t>
            </w:r>
          </w:p>
          <w:p w:rsidR="006D40F4" w:rsidRPr="00B22F71" w:rsidRDefault="006D40F4" w:rsidP="00CA0D59">
            <w:pPr>
              <w:ind w:firstLine="537"/>
              <w:jc w:val="both"/>
              <w:rPr>
                <w:rFonts w:ascii="Times New Roman" w:hAnsi="Times New Roman"/>
              </w:rPr>
            </w:pPr>
            <w:r w:rsidRPr="00B22F71">
              <w:rPr>
                <w:rFonts w:ascii="Times New Roman" w:hAnsi="Times New Roman"/>
              </w:rPr>
              <w:t xml:space="preserve">В рамках реализации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в 2017 году Минприроды России продолжает проводить работу по разработке и утверждению подзаконных актов. </w:t>
            </w:r>
          </w:p>
          <w:p w:rsidR="006D40F4" w:rsidRPr="00B22F71" w:rsidRDefault="006D40F4" w:rsidP="00CA0D59">
            <w:pPr>
              <w:ind w:firstLine="537"/>
              <w:jc w:val="both"/>
              <w:rPr>
                <w:rFonts w:ascii="Times New Roman" w:hAnsi="Times New Roman"/>
              </w:rPr>
            </w:pPr>
            <w:r w:rsidRPr="00B22F71">
              <w:rPr>
                <w:rFonts w:ascii="Times New Roman" w:hAnsi="Times New Roman"/>
              </w:rPr>
              <w:t xml:space="preserve">К настоящему моменту </w:t>
            </w:r>
            <w:proofErr w:type="gramStart"/>
            <w:r w:rsidRPr="00B22F71">
              <w:rPr>
                <w:rFonts w:ascii="Times New Roman" w:hAnsi="Times New Roman"/>
              </w:rPr>
              <w:t>изданы</w:t>
            </w:r>
            <w:proofErr w:type="gramEnd"/>
            <w:r w:rsidRPr="00B22F71">
              <w:rPr>
                <w:rFonts w:ascii="Times New Roman" w:hAnsi="Times New Roman"/>
              </w:rPr>
              <w:t>:</w:t>
            </w:r>
          </w:p>
          <w:p w:rsidR="006D40F4" w:rsidRPr="00B22F71" w:rsidRDefault="006D40F4" w:rsidP="00CA0D59">
            <w:pPr>
              <w:ind w:firstLine="537"/>
              <w:jc w:val="both"/>
              <w:rPr>
                <w:rFonts w:ascii="Times New Roman" w:hAnsi="Times New Roman"/>
              </w:rPr>
            </w:pPr>
            <w:r w:rsidRPr="00B22F71">
              <w:rPr>
                <w:rFonts w:ascii="Times New Roman" w:hAnsi="Times New Roman"/>
              </w:rPr>
              <w:t>постановление Правительства РФ от 03.03.2017 № 255 «Об исчислении и взимании платы за негативное воздействие на окружающую среду»;</w:t>
            </w:r>
          </w:p>
          <w:p w:rsidR="006D40F4" w:rsidRPr="00B22F71" w:rsidRDefault="006D40F4" w:rsidP="00CA0D59">
            <w:pPr>
              <w:ind w:firstLine="537"/>
              <w:jc w:val="both"/>
              <w:rPr>
                <w:rFonts w:ascii="Times New Roman" w:hAnsi="Times New Roman"/>
              </w:rPr>
            </w:pPr>
            <w:r w:rsidRPr="00B22F71">
              <w:rPr>
                <w:rFonts w:ascii="Times New Roman" w:hAnsi="Times New Roman"/>
              </w:rPr>
              <w:t>постановление Правительства Российской Федерации от 14.07.2017 № 841 «О внесении изменений в постановления Правительства Российской Федерации от 2 марта 2000 г. № 182 и от 2 марта 2000 г. № 183»</w:t>
            </w:r>
          </w:p>
          <w:p w:rsidR="006D40F4" w:rsidRPr="00B22F71" w:rsidRDefault="006D40F4" w:rsidP="00CA0D59">
            <w:pPr>
              <w:ind w:firstLine="537"/>
              <w:jc w:val="both"/>
              <w:rPr>
                <w:rFonts w:ascii="Times New Roman" w:hAnsi="Times New Roman"/>
              </w:rPr>
            </w:pPr>
            <w:r w:rsidRPr="00B22F71">
              <w:rPr>
                <w:rFonts w:ascii="Times New Roman" w:hAnsi="Times New Roman"/>
              </w:rPr>
              <w:t>приказ Минприроды России от 28.02.2018 № 74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 (зарегистрирован в Минюсте России 03.04.2018, регистрационный  № 50598);</w:t>
            </w:r>
          </w:p>
          <w:p w:rsidR="006D40F4" w:rsidRPr="00B22F71" w:rsidRDefault="006D40F4" w:rsidP="00CA0D59">
            <w:pPr>
              <w:ind w:firstLine="537"/>
              <w:jc w:val="both"/>
              <w:rPr>
                <w:rFonts w:ascii="Times New Roman" w:hAnsi="Times New Roman"/>
              </w:rPr>
            </w:pPr>
            <w:r w:rsidRPr="00B22F71">
              <w:rPr>
                <w:rFonts w:ascii="Times New Roman" w:hAnsi="Times New Roman"/>
              </w:rPr>
              <w:t>приказ Минприроды России от 15.09.2017 № 498 «Об утверждении Правил эксплуатации установок очистки газа» (зарегистрирован в Минюсте России 09.01.2018, регистрационный № 49549);</w:t>
            </w:r>
          </w:p>
          <w:p w:rsidR="006D40F4" w:rsidRPr="00B22F71" w:rsidRDefault="006D40F4" w:rsidP="00CA0D59">
            <w:pPr>
              <w:ind w:firstLine="537"/>
              <w:jc w:val="both"/>
              <w:rPr>
                <w:rFonts w:ascii="Times New Roman" w:hAnsi="Times New Roman"/>
              </w:rPr>
            </w:pPr>
            <w:r w:rsidRPr="00B22F71">
              <w:rPr>
                <w:rFonts w:ascii="Times New Roman" w:hAnsi="Times New Roman"/>
              </w:rPr>
              <w:t>приказ Минприроды России от 18.04.2018 № 154 «Об утверждении перечня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(зарегистрировано в Минюсте России 29.06.2018, регистрационный № 51494).</w:t>
            </w:r>
          </w:p>
          <w:p w:rsidR="006D40F4" w:rsidRPr="00B22F71" w:rsidRDefault="006D40F4" w:rsidP="00CA0D59">
            <w:pPr>
              <w:ind w:firstLine="537"/>
              <w:jc w:val="both"/>
              <w:rPr>
                <w:rFonts w:ascii="Times New Roman" w:hAnsi="Times New Roman"/>
              </w:rPr>
            </w:pPr>
            <w:proofErr w:type="gramStart"/>
            <w:r w:rsidRPr="00B22F71">
              <w:rPr>
                <w:rFonts w:ascii="Times New Roman" w:hAnsi="Times New Roman"/>
              </w:rPr>
              <w:t>Приказы Минприроды России от 14.05.2018 № 261 «Об утверждении формы отчета об организации и результатах осуществления производственного экологического контроля и методические рекомендации по ее заполнению» и от 31.07.2018 № 341 «Об утверждении порядка формирования и ведения перечня методик расчета выбросов вредных (загрязняющих) веществ в атмосферный воздух стационарными источниками» направлены на государственную регистрацию в Минюст России.</w:t>
            </w:r>
            <w:proofErr w:type="gramEnd"/>
          </w:p>
          <w:p w:rsidR="006D40F4" w:rsidRPr="00B22F71" w:rsidRDefault="006D40F4" w:rsidP="00CA0D59">
            <w:pPr>
              <w:ind w:firstLine="537"/>
              <w:jc w:val="both"/>
              <w:rPr>
                <w:rFonts w:ascii="Times New Roman" w:hAnsi="Times New Roman"/>
              </w:rPr>
            </w:pPr>
            <w:r w:rsidRPr="00B22F71">
              <w:rPr>
                <w:rFonts w:ascii="Times New Roman" w:hAnsi="Times New Roman"/>
              </w:rPr>
              <w:t>Готовится к утверждению проект приказа Минприроды России «Об утверждении порядка инвентаризации стационарных источников и выбросов вредных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w:t>
            </w:r>
          </w:p>
          <w:p w:rsidR="006D40F4" w:rsidRPr="00B22F71" w:rsidRDefault="006D40F4" w:rsidP="00CA0D59">
            <w:pPr>
              <w:ind w:firstLine="537"/>
              <w:jc w:val="both"/>
              <w:rPr>
                <w:rFonts w:ascii="Times New Roman" w:hAnsi="Times New Roman"/>
              </w:rPr>
            </w:pPr>
            <w:r w:rsidRPr="00B22F71">
              <w:rPr>
                <w:rFonts w:ascii="Times New Roman" w:hAnsi="Times New Roman"/>
              </w:rPr>
              <w:t>Разработаны и проходят процедуры общественного обсуждения и согласования  проекты приказов Минприроды России:</w:t>
            </w:r>
          </w:p>
          <w:p w:rsidR="006D40F4" w:rsidRPr="00B22F71" w:rsidRDefault="006D40F4" w:rsidP="00CA0D59">
            <w:pPr>
              <w:ind w:firstLine="537"/>
              <w:jc w:val="both"/>
              <w:rPr>
                <w:rFonts w:ascii="Times New Roman" w:hAnsi="Times New Roman"/>
              </w:rPr>
            </w:pPr>
            <w:r w:rsidRPr="00B22F71">
              <w:rPr>
                <w:rFonts w:ascii="Times New Roman" w:hAnsi="Times New Roman"/>
              </w:rPr>
              <w:lastRenderedPageBreak/>
              <w:t xml:space="preserve"> «Об утверждении порядка и методов определения нормативов предельно допустимых и временно согласованных выбросов вредных (загрязняющих) веществ (за исключением радиоактивных веществ) в атмосферный воздух»;</w:t>
            </w:r>
          </w:p>
          <w:p w:rsidR="006D40F4" w:rsidRPr="00B22F71" w:rsidRDefault="006D40F4" w:rsidP="00CA0D59">
            <w:pPr>
              <w:ind w:firstLine="537"/>
              <w:jc w:val="both"/>
              <w:rPr>
                <w:rFonts w:ascii="Times New Roman" w:hAnsi="Times New Roman"/>
              </w:rPr>
            </w:pPr>
            <w:r w:rsidRPr="00B22F71">
              <w:rPr>
                <w:rFonts w:ascii="Times New Roman" w:hAnsi="Times New Roman"/>
              </w:rPr>
              <w:t>«Об установлении формы декларации о воздействии на окружающую среду и порядка ее заполнения»</w:t>
            </w:r>
          </w:p>
          <w:p w:rsidR="006D40F4" w:rsidRPr="00B22F71" w:rsidRDefault="006D40F4" w:rsidP="00CA0D59">
            <w:pPr>
              <w:ind w:firstLine="537"/>
              <w:jc w:val="both"/>
              <w:rPr>
                <w:rFonts w:ascii="Times New Roman" w:hAnsi="Times New Roman"/>
              </w:rPr>
            </w:pPr>
            <w:r w:rsidRPr="00B22F71">
              <w:rPr>
                <w:rFonts w:ascii="Times New Roman" w:hAnsi="Times New Roman"/>
              </w:rPr>
              <w:t xml:space="preserve">«Об установлении формы заявки на получение комплексного экологического разрешения и формы комплексного экологического разрешения» </w:t>
            </w:r>
          </w:p>
          <w:p w:rsidR="006D40F4" w:rsidRPr="00B22F71" w:rsidRDefault="006D40F4" w:rsidP="00CA0D59">
            <w:pPr>
              <w:ind w:firstLine="537"/>
              <w:jc w:val="both"/>
              <w:rPr>
                <w:rFonts w:ascii="Times New Roman" w:hAnsi="Times New Roman"/>
              </w:rPr>
            </w:pPr>
            <w:r w:rsidRPr="00B22F71">
              <w:rPr>
                <w:rFonts w:ascii="Times New Roman" w:hAnsi="Times New Roman"/>
              </w:rPr>
              <w:t>«Об утверждении правил разработки плана мероприятий по охране окружающей среды, программы повышения экологической эффективности»</w:t>
            </w:r>
          </w:p>
          <w:p w:rsidR="006D40F4" w:rsidRPr="00B22F71" w:rsidRDefault="006D40F4" w:rsidP="00CA0D59">
            <w:pPr>
              <w:ind w:firstLine="537"/>
              <w:jc w:val="both"/>
              <w:rPr>
                <w:rFonts w:ascii="Times New Roman" w:hAnsi="Times New Roman"/>
              </w:rPr>
            </w:pPr>
            <w:r w:rsidRPr="00B22F71">
              <w:rPr>
                <w:rFonts w:ascii="Times New Roman" w:hAnsi="Times New Roman"/>
              </w:rPr>
              <w:t>«Об утверждении правил разработки технологических нормативов»</w:t>
            </w:r>
          </w:p>
          <w:p w:rsidR="006D40F4" w:rsidRPr="00B22F71" w:rsidRDefault="006D40F4" w:rsidP="00CA0D59">
            <w:pPr>
              <w:ind w:firstLine="537"/>
              <w:jc w:val="both"/>
              <w:rPr>
                <w:rFonts w:ascii="Times New Roman" w:hAnsi="Times New Roman"/>
              </w:rPr>
            </w:pPr>
          </w:p>
          <w:p w:rsidR="006D40F4" w:rsidRPr="00B22F71" w:rsidRDefault="006D40F4" w:rsidP="00CA0D59">
            <w:pPr>
              <w:ind w:firstLine="537"/>
              <w:jc w:val="both"/>
              <w:rPr>
                <w:rFonts w:ascii="Times New Roman" w:hAnsi="Times New Roman"/>
              </w:rPr>
            </w:pPr>
            <w:r w:rsidRPr="00B22F71">
              <w:rPr>
                <w:rFonts w:ascii="Times New Roman" w:hAnsi="Times New Roman"/>
              </w:rPr>
              <w:t xml:space="preserve">Вопросы внедрения НДТ обсуждались на состоявшемся 27.12.2016 заседании Государственного совета Российской Федерации по вопросу «Об экологическом развитии Российской Федерации в интересах будущих поколений». </w:t>
            </w:r>
          </w:p>
          <w:p w:rsidR="006D40F4" w:rsidRPr="00B22F71" w:rsidRDefault="006D40F4" w:rsidP="00CA0D59">
            <w:pPr>
              <w:ind w:firstLine="537"/>
              <w:jc w:val="both"/>
              <w:rPr>
                <w:rFonts w:ascii="Times New Roman" w:hAnsi="Times New Roman"/>
              </w:rPr>
            </w:pPr>
            <w:r w:rsidRPr="00B22F71">
              <w:rPr>
                <w:rFonts w:ascii="Times New Roman" w:hAnsi="Times New Roman"/>
              </w:rPr>
              <w:t>По итогам указанного заседания Президентом Российской Федерации дан Перечень поручений от 24.01.2017 № Пр-140ГС, в том числе поручения по внесению в законодательство Российской Федерации изменений, предусматривающих уточнение порядка выдачи комплексных экологических разрешений и оснащения предприятий автоматическими и техническими средствами контроля выбросов, сбросов.</w:t>
            </w:r>
          </w:p>
          <w:p w:rsidR="006D40F4" w:rsidRPr="00B22F71" w:rsidRDefault="006D40F4" w:rsidP="00CA0D59">
            <w:pPr>
              <w:ind w:firstLine="537"/>
              <w:jc w:val="both"/>
              <w:rPr>
                <w:rFonts w:ascii="Times New Roman" w:hAnsi="Times New Roman"/>
              </w:rPr>
            </w:pPr>
            <w:r w:rsidRPr="00B22F71">
              <w:rPr>
                <w:rFonts w:ascii="Times New Roman" w:hAnsi="Times New Roman"/>
              </w:rPr>
              <w:t>В настоящее время:</w:t>
            </w:r>
          </w:p>
          <w:p w:rsidR="006D40F4" w:rsidRPr="00B22F71" w:rsidRDefault="006D40F4" w:rsidP="00CA0D59">
            <w:pPr>
              <w:ind w:firstLine="537"/>
              <w:jc w:val="both"/>
              <w:rPr>
                <w:rFonts w:ascii="Times New Roman" w:hAnsi="Times New Roman"/>
              </w:rPr>
            </w:pPr>
            <w:proofErr w:type="gramStart"/>
            <w:r w:rsidRPr="00B22F71">
              <w:rPr>
                <w:rFonts w:ascii="Times New Roman" w:hAnsi="Times New Roman"/>
              </w:rPr>
              <w:t>принят Федеральный закон от 29.07.2018 № 252 «О внесении изменений в Федеральный закон «Об охране окружающей среды» и статьи 1 и 5 Федерального закона «О внесении изменений в Федеральный закон «Об охране окружающей среды» и отдельные законодательные акты Российской Федерации» в части создания систем автоматического контроля выбросов загрязняющих веществ, сбросов загрязняющих веществ»;</w:t>
            </w:r>
            <w:proofErr w:type="gramEnd"/>
          </w:p>
          <w:p w:rsidR="006D40F4" w:rsidRPr="00B22F71" w:rsidRDefault="006D40F4" w:rsidP="00CA0D59">
            <w:pPr>
              <w:ind w:firstLine="537"/>
              <w:jc w:val="both"/>
              <w:rPr>
                <w:rFonts w:ascii="Times New Roman" w:hAnsi="Times New Roman"/>
              </w:rPr>
            </w:pPr>
            <w:r w:rsidRPr="00B22F71">
              <w:rPr>
                <w:rFonts w:ascii="Times New Roman" w:hAnsi="Times New Roman"/>
              </w:rPr>
              <w:t>внесен в Правительство Российской Федерации проект федерального закона «Об охране окружающей среды» и отдельные законодательные акты Российской Федерации», в статью 14 Федерального закона «Об охране озера Байкал» и статью 281 Федерального закона «Об охране окружающей среды» в части уточнения порядка выдачи комплексных экологических разрешений».</w:t>
            </w:r>
          </w:p>
          <w:p w:rsidR="006D40F4" w:rsidRPr="002D1495" w:rsidRDefault="006D40F4" w:rsidP="00CA0D59">
            <w:pPr>
              <w:ind w:firstLine="537"/>
              <w:jc w:val="both"/>
              <w:rPr>
                <w:rFonts w:ascii="Times New Roman" w:hAnsi="Times New Roman"/>
                <w:b/>
              </w:rPr>
            </w:pPr>
            <w:r w:rsidRPr="002D1495">
              <w:rPr>
                <w:rFonts w:ascii="Times New Roman" w:hAnsi="Times New Roman"/>
                <w:b/>
              </w:rPr>
              <w:t>2. В части международного сотрудничества:</w:t>
            </w:r>
          </w:p>
          <w:p w:rsidR="006D40F4" w:rsidRPr="00B22F71" w:rsidRDefault="006D40F4" w:rsidP="00CA0D59">
            <w:pPr>
              <w:ind w:firstLine="537"/>
              <w:jc w:val="both"/>
              <w:rPr>
                <w:rFonts w:ascii="Times New Roman" w:hAnsi="Times New Roman"/>
              </w:rPr>
            </w:pPr>
            <w:r w:rsidRPr="00B22F71">
              <w:rPr>
                <w:rFonts w:ascii="Times New Roman" w:hAnsi="Times New Roman"/>
              </w:rPr>
              <w:t>I. Делегация Минприроды России в период 14-18 мая 2018 г</w:t>
            </w:r>
            <w:proofErr w:type="gramStart"/>
            <w:r w:rsidRPr="00B22F71">
              <w:rPr>
                <w:rFonts w:ascii="Times New Roman" w:hAnsi="Times New Roman"/>
              </w:rPr>
              <w:t>.в</w:t>
            </w:r>
            <w:proofErr w:type="gramEnd"/>
            <w:r w:rsidRPr="00B22F71">
              <w:rPr>
                <w:rFonts w:ascii="Times New Roman" w:hAnsi="Times New Roman"/>
              </w:rPr>
              <w:t xml:space="preserve"> Германии (г. Мюнхен) приняла участие в ознакомительном семинаре «Наилучшие доступные технологии в цементной промышленности: опыт и эффективные практики в Германии»  в рамках российско-германского Проекта GIZ «Климатически нейтральная хозяйственная деятельность: внедрение НДТ в Российской Федерации».</w:t>
            </w:r>
          </w:p>
          <w:p w:rsidR="006D40F4" w:rsidRPr="00B22F71" w:rsidRDefault="006D40F4" w:rsidP="00CA0D59">
            <w:pPr>
              <w:ind w:firstLine="537"/>
              <w:jc w:val="both"/>
              <w:rPr>
                <w:rFonts w:ascii="Times New Roman" w:hAnsi="Times New Roman"/>
              </w:rPr>
            </w:pPr>
            <w:r w:rsidRPr="00B22F71">
              <w:rPr>
                <w:rFonts w:ascii="Times New Roman" w:hAnsi="Times New Roman"/>
              </w:rPr>
              <w:t>В состав комплексной делегации, вошли, в том числе, представители Проекта GIZ,  Бюро НДТ, ООО «</w:t>
            </w:r>
            <w:proofErr w:type="spellStart"/>
            <w:r w:rsidRPr="00B22F71">
              <w:rPr>
                <w:rFonts w:ascii="Times New Roman" w:hAnsi="Times New Roman"/>
              </w:rPr>
              <w:t>ХайдельбергЦемент</w:t>
            </w:r>
            <w:proofErr w:type="spellEnd"/>
            <w:r w:rsidRPr="00B22F71">
              <w:rPr>
                <w:rFonts w:ascii="Times New Roman" w:hAnsi="Times New Roman"/>
              </w:rPr>
              <w:t xml:space="preserve"> Рус», Компании «</w:t>
            </w:r>
            <w:proofErr w:type="spellStart"/>
            <w:r w:rsidRPr="00B22F71">
              <w:rPr>
                <w:rFonts w:ascii="Times New Roman" w:hAnsi="Times New Roman"/>
              </w:rPr>
              <w:t>ЛафаржХольцм</w:t>
            </w:r>
            <w:proofErr w:type="spellEnd"/>
            <w:r w:rsidRPr="00B22F71">
              <w:rPr>
                <w:rFonts w:ascii="Times New Roman" w:hAnsi="Times New Roman"/>
              </w:rPr>
              <w:t>», Союза производителей цемента «</w:t>
            </w:r>
            <w:proofErr w:type="spellStart"/>
            <w:r w:rsidRPr="00B22F71">
              <w:rPr>
                <w:rFonts w:ascii="Times New Roman" w:hAnsi="Times New Roman"/>
              </w:rPr>
              <w:t>Союзцемент</w:t>
            </w:r>
            <w:proofErr w:type="spellEnd"/>
            <w:r w:rsidRPr="00B22F71">
              <w:rPr>
                <w:rFonts w:ascii="Times New Roman" w:hAnsi="Times New Roman"/>
              </w:rPr>
              <w:t>».</w:t>
            </w:r>
          </w:p>
          <w:p w:rsidR="006D40F4" w:rsidRPr="00B22F71" w:rsidRDefault="006D40F4" w:rsidP="00CA0D59">
            <w:pPr>
              <w:ind w:firstLine="537"/>
              <w:jc w:val="both"/>
              <w:rPr>
                <w:rFonts w:ascii="Times New Roman" w:hAnsi="Times New Roman"/>
              </w:rPr>
            </w:pPr>
            <w:proofErr w:type="gramStart"/>
            <w:r w:rsidRPr="00B22F71">
              <w:rPr>
                <w:rFonts w:ascii="Times New Roman" w:hAnsi="Times New Roman"/>
              </w:rPr>
              <w:t>Ознакомились с основами правового регулирования и структурой управления в сфере охраны окружающей среды в Германии, с подходами к использованию альтернативного топлива, с требованиями к очистке выбросов и с организацией производственного экологического контроля, в том числе автоматического контроля выбросов, к формированию отчетности на цементных заводах, с осуществлением надзора со стороны государственных органов и порядком выдачи комплексных экологических разрешений в Германии.</w:t>
            </w:r>
            <w:proofErr w:type="gramEnd"/>
            <w:r w:rsidRPr="00B22F71">
              <w:rPr>
                <w:rFonts w:ascii="Times New Roman" w:hAnsi="Times New Roman"/>
              </w:rPr>
              <w:t xml:space="preserve"> Посетили 20-ую международную выставку по водоподготовке, водоочистке, переработке и утилизации отходов (IFAT 2018), ознакомились с инновационными природоохранными технологиями.</w:t>
            </w:r>
          </w:p>
          <w:p w:rsidR="006D40F4" w:rsidRPr="00B22F71" w:rsidRDefault="006D40F4" w:rsidP="00CA0D59">
            <w:pPr>
              <w:ind w:firstLine="537"/>
              <w:jc w:val="both"/>
              <w:rPr>
                <w:rFonts w:ascii="Times New Roman" w:hAnsi="Times New Roman"/>
              </w:rPr>
            </w:pPr>
            <w:r w:rsidRPr="00B22F71">
              <w:rPr>
                <w:rFonts w:ascii="Times New Roman" w:hAnsi="Times New Roman"/>
              </w:rPr>
              <w:t xml:space="preserve">В результате семинара получена полезная информация по опыту внедрения наилучших технологий и практик, комплексных разрешений и дистанционного контроля выбросов в Германии, на предприятиях </w:t>
            </w:r>
            <w:proofErr w:type="spellStart"/>
            <w:proofErr w:type="gramStart"/>
            <w:r w:rsidRPr="00B22F71">
              <w:rPr>
                <w:rFonts w:ascii="Times New Roman" w:hAnsi="Times New Roman"/>
              </w:rPr>
              <w:t>горно-добывающей</w:t>
            </w:r>
            <w:proofErr w:type="spellEnd"/>
            <w:proofErr w:type="gramEnd"/>
            <w:r w:rsidRPr="00B22F71">
              <w:rPr>
                <w:rFonts w:ascii="Times New Roman" w:hAnsi="Times New Roman"/>
              </w:rPr>
              <w:t>, цементной и мусороперерабатывающей промышленности, определены возможные направления будущего сотрудничества в рамках проектов Европейского Союза.</w:t>
            </w:r>
          </w:p>
          <w:p w:rsidR="006D40F4" w:rsidRPr="0070798A" w:rsidRDefault="006D40F4" w:rsidP="00CA0D59">
            <w:pPr>
              <w:ind w:firstLine="537"/>
              <w:jc w:val="both"/>
              <w:rPr>
                <w:b/>
              </w:rPr>
            </w:pPr>
            <w:r w:rsidRPr="00B22F71">
              <w:rPr>
                <w:rFonts w:ascii="Times New Roman" w:hAnsi="Times New Roman"/>
              </w:rPr>
              <w:lastRenderedPageBreak/>
              <w:t>II. Продолжена реализация российско-шведского проекта ВАТ-04: «Внедрение Закона от 21.07.2014 № 219-ФЗ: наилучшие стратегии прикладного применения наилучших доступных технологий (НДТ) в российской системе регулирования природопользования»</w:t>
            </w:r>
            <w:proofErr w:type="gramStart"/>
            <w:r w:rsidRPr="00B22F71">
              <w:rPr>
                <w:rFonts w:ascii="Times New Roman" w:hAnsi="Times New Roman"/>
              </w:rPr>
              <w:t>.Ц</w:t>
            </w:r>
            <w:proofErr w:type="gramEnd"/>
            <w:r w:rsidRPr="00B22F71">
              <w:rPr>
                <w:rFonts w:ascii="Times New Roman" w:hAnsi="Times New Roman"/>
              </w:rPr>
              <w:t>ели проекта: способствовать улучшению экологической ситуации в России и ресурсосбережению в отдельных секторах экономической деятельности через внедрение природоохранных НДТ как необходимого условия выдачи комплексных экологических разрешений.</w:t>
            </w:r>
          </w:p>
        </w:tc>
      </w:tr>
      <w:tr w:rsidR="006D40F4" w:rsidRPr="00AC3788" w:rsidTr="00CA0D59">
        <w:tc>
          <w:tcPr>
            <w:tcW w:w="617" w:type="dxa"/>
            <w:shd w:val="clear" w:color="auto" w:fill="auto"/>
          </w:tcPr>
          <w:p w:rsidR="006D40F4" w:rsidRPr="005C6922" w:rsidRDefault="006D40F4" w:rsidP="00CA0D59">
            <w:pPr>
              <w:rPr>
                <w:rFonts w:ascii="Times New Roman" w:hAnsi="Times New Roman"/>
              </w:rPr>
            </w:pPr>
            <w:r>
              <w:rPr>
                <w:rFonts w:ascii="Times New Roman" w:hAnsi="Times New Roman"/>
              </w:rPr>
              <w:lastRenderedPageBreak/>
              <w:t>5</w:t>
            </w:r>
            <w:r w:rsidRPr="005C6922">
              <w:rPr>
                <w:rFonts w:ascii="Times New Roman" w:hAnsi="Times New Roman"/>
              </w:rPr>
              <w:t>.2</w:t>
            </w:r>
          </w:p>
        </w:tc>
        <w:tc>
          <w:tcPr>
            <w:tcW w:w="3495" w:type="dxa"/>
            <w:shd w:val="clear" w:color="auto" w:fill="auto"/>
          </w:tcPr>
          <w:p w:rsidR="006D40F4" w:rsidRPr="005C6922" w:rsidRDefault="006D40F4" w:rsidP="00CA0D59">
            <w:pPr>
              <w:spacing w:line="276" w:lineRule="auto"/>
              <w:jc w:val="both"/>
              <w:rPr>
                <w:rFonts w:ascii="Times New Roman" w:hAnsi="Times New Roman"/>
              </w:rPr>
            </w:pPr>
            <w:r w:rsidRPr="005C6922">
              <w:rPr>
                <w:rFonts w:ascii="Times New Roman" w:hAnsi="Times New Roman"/>
              </w:rPr>
              <w:t>Создание системы безопасного обращения с отходами</w:t>
            </w:r>
          </w:p>
        </w:tc>
        <w:tc>
          <w:tcPr>
            <w:tcW w:w="11340" w:type="dxa"/>
            <w:shd w:val="clear" w:color="auto" w:fill="auto"/>
          </w:tcPr>
          <w:p w:rsidR="006D40F4" w:rsidRPr="002D1495" w:rsidRDefault="006D40F4" w:rsidP="00CA0D59">
            <w:pPr>
              <w:ind w:firstLine="459"/>
              <w:jc w:val="both"/>
              <w:rPr>
                <w:rFonts w:ascii="Times New Roman" w:hAnsi="Times New Roman"/>
              </w:rPr>
            </w:pPr>
            <w:r w:rsidRPr="002D1495">
              <w:rPr>
                <w:rFonts w:ascii="Times New Roman" w:hAnsi="Times New Roman"/>
              </w:rPr>
              <w:t>В рамках реализации Федерального закона от 29.12.2014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(далее – 458-ФЗ) Минприроды России должно быть разработано 16 актов Правительства Российской Федерации. Все акты приняты Правительством Российской Федерации.</w:t>
            </w:r>
          </w:p>
          <w:p w:rsidR="006D40F4" w:rsidRPr="002D1495" w:rsidRDefault="006D40F4" w:rsidP="00CA0D59">
            <w:pPr>
              <w:ind w:firstLine="459"/>
              <w:jc w:val="both"/>
              <w:rPr>
                <w:rFonts w:ascii="Times New Roman" w:hAnsi="Times New Roman"/>
              </w:rPr>
            </w:pPr>
            <w:r w:rsidRPr="002D1495">
              <w:rPr>
                <w:rFonts w:ascii="Times New Roman" w:hAnsi="Times New Roman"/>
              </w:rPr>
              <w:t>Вместе с тем в целях реализации норм Закона № 458-ФЗ Минприроды России разработаны проекты приказов «Об утверждении требований к объектам размещения твердых коммунальных отходов» и «Об утверждении требований к объектам размещения отходов, за исключением твердых коммунальных отходов» (далее – проекты Приказов).</w:t>
            </w:r>
          </w:p>
          <w:p w:rsidR="006D40F4" w:rsidRPr="002D1495" w:rsidRDefault="006D40F4" w:rsidP="00CA0D59">
            <w:pPr>
              <w:ind w:firstLine="459"/>
              <w:jc w:val="both"/>
              <w:rPr>
                <w:rFonts w:ascii="Times New Roman" w:hAnsi="Times New Roman"/>
              </w:rPr>
            </w:pPr>
            <w:r w:rsidRPr="002D1495">
              <w:rPr>
                <w:rFonts w:ascii="Times New Roman" w:hAnsi="Times New Roman"/>
              </w:rPr>
              <w:t>В соответствии с пунктом 3(1)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 1009 (далее - Правила), проекты Приказов были направлены в Минэкономразвития России для проведения оценки регулирующего воздействия.</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Минэкономразвития России даны отрицательные заключения об оценке регулирующего воздействия (письмами от 26.10.2017 № 30411-СШ/Д26и и от 01.02.2018 № 2469-СШ/Д26и), содержащие выводы о наличии избыточных ограничений и (или) обязанностей субъектов предпринимательской и иной деятельности, либо наличии необоснованных расходов субъектов предпринимательской и иной деятельности и бюджетов всех уровней бюджетной системы Российской Федерации. Также Минэкономразвития России отмечает, что требования к объектам обращения с отходами в настоящее время </w:t>
            </w:r>
            <w:proofErr w:type="gramStart"/>
            <w:r w:rsidRPr="002D1495">
              <w:rPr>
                <w:rFonts w:ascii="Times New Roman" w:hAnsi="Times New Roman"/>
              </w:rPr>
              <w:t>установлены законодательством Российской Федерации и дополнять их не требуется</w:t>
            </w:r>
            <w:proofErr w:type="gramEnd"/>
            <w:r w:rsidRPr="002D1495">
              <w:rPr>
                <w:rFonts w:ascii="Times New Roman" w:hAnsi="Times New Roman"/>
              </w:rPr>
              <w:t>.</w:t>
            </w:r>
          </w:p>
          <w:p w:rsidR="006D40F4" w:rsidRPr="002D1495" w:rsidRDefault="006D40F4" w:rsidP="00CA0D59">
            <w:pPr>
              <w:ind w:firstLine="459"/>
              <w:jc w:val="both"/>
              <w:rPr>
                <w:rFonts w:ascii="Times New Roman" w:hAnsi="Times New Roman"/>
              </w:rPr>
            </w:pPr>
            <w:r w:rsidRPr="002D1495">
              <w:rPr>
                <w:rFonts w:ascii="Times New Roman" w:hAnsi="Times New Roman"/>
              </w:rPr>
              <w:t>По результатам проведенных согласительных совещаний между Минприроды России и Минэкономразвития России (протоколы согласительных совещаний от 27.02.2018 № 05-16/31-пр и от 05.03.2018 № 05-16/40-пр) единая позиция по замечаниям Минэкономразвития России достигнута не была.</w:t>
            </w:r>
          </w:p>
          <w:p w:rsidR="006D40F4" w:rsidRPr="002D1495" w:rsidRDefault="006D40F4" w:rsidP="00CA0D59">
            <w:pPr>
              <w:ind w:firstLine="459"/>
              <w:jc w:val="both"/>
              <w:rPr>
                <w:rFonts w:ascii="Times New Roman" w:hAnsi="Times New Roman"/>
              </w:rPr>
            </w:pPr>
            <w:r w:rsidRPr="002D1495">
              <w:rPr>
                <w:rFonts w:ascii="Times New Roman" w:hAnsi="Times New Roman"/>
              </w:rPr>
              <w:t>По данным основаниям Минюстом России неоднократно возращен без государственной регистрации приказ Минприроды России от 27.03.2018 № 120, которым были утверждены требования к объектам размещения твердых коммунальных отходов (письма от 18.04.2018 №01/52402 и от 04.06.2018 № 01/73386-ЮЛ).</w:t>
            </w:r>
          </w:p>
          <w:p w:rsidR="006D40F4" w:rsidRPr="002D1495" w:rsidRDefault="006D40F4" w:rsidP="00CA0D59">
            <w:pPr>
              <w:ind w:firstLine="459"/>
              <w:jc w:val="both"/>
              <w:rPr>
                <w:rFonts w:ascii="Times New Roman" w:hAnsi="Times New Roman"/>
              </w:rPr>
            </w:pPr>
            <w:r w:rsidRPr="002D1495">
              <w:rPr>
                <w:rFonts w:ascii="Times New Roman" w:hAnsi="Times New Roman"/>
              </w:rPr>
              <w:t>В рамках рассмотрения указанных замечаний Минюста России приказом Минприроды России от 03.07.2018 № 307 отменен приказ от 27.03.2018 № 120.</w:t>
            </w:r>
          </w:p>
          <w:p w:rsidR="006D40F4" w:rsidRPr="002D1495" w:rsidRDefault="006D40F4" w:rsidP="00CA0D59">
            <w:pPr>
              <w:ind w:firstLine="459"/>
              <w:jc w:val="both"/>
              <w:rPr>
                <w:rFonts w:ascii="Times New Roman" w:hAnsi="Times New Roman"/>
              </w:rPr>
            </w:pPr>
            <w:r w:rsidRPr="002D1495">
              <w:rPr>
                <w:rFonts w:ascii="Times New Roman" w:hAnsi="Times New Roman"/>
              </w:rPr>
              <w:t>В целях выработки единой согласованной позиции о ходе их разработки необходимо рассмотреть данный вопрос в Правительстве Российской Федерации с участием представителей Минприроды России и Минэкономразвития России.</w:t>
            </w:r>
          </w:p>
          <w:p w:rsidR="006D40F4" w:rsidRPr="002D1495" w:rsidRDefault="006D40F4" w:rsidP="00CA0D59">
            <w:pPr>
              <w:ind w:firstLine="459"/>
              <w:jc w:val="both"/>
              <w:rPr>
                <w:rFonts w:ascii="Times New Roman" w:hAnsi="Times New Roman"/>
              </w:rPr>
            </w:pPr>
            <w:r w:rsidRPr="002D1495">
              <w:rPr>
                <w:rFonts w:ascii="Times New Roman" w:hAnsi="Times New Roman"/>
              </w:rPr>
              <w:t>(подготовлен проект письма на А.А. Гордеева, проходит внутриведомственное согласование).</w:t>
            </w:r>
          </w:p>
          <w:p w:rsidR="006D40F4" w:rsidRPr="002D1495" w:rsidRDefault="006D40F4" w:rsidP="00CA0D59">
            <w:pPr>
              <w:ind w:firstLine="459"/>
              <w:jc w:val="both"/>
              <w:rPr>
                <w:rFonts w:ascii="Times New Roman" w:hAnsi="Times New Roman"/>
              </w:rPr>
            </w:pPr>
            <w:r w:rsidRPr="002D1495">
              <w:rPr>
                <w:rFonts w:ascii="Times New Roman" w:hAnsi="Times New Roman"/>
              </w:rPr>
              <w:t>В рамках реализации Федерального закона от 31.12.2017 № 503-ФЗ «О внесении изменений в Федеральный закон «Об отходах производства и потребления» и отдельные законодательные акты Российской Федерации». Минприроды России должно быть разработано 10 актов Правительства Российской Федерации, из которых Правительством Российской Федерации приняты 4.</w:t>
            </w:r>
          </w:p>
          <w:p w:rsidR="006D40F4" w:rsidRPr="002D1495" w:rsidRDefault="006D40F4" w:rsidP="00CA0D59">
            <w:pPr>
              <w:ind w:firstLine="459"/>
              <w:jc w:val="both"/>
              <w:rPr>
                <w:rFonts w:ascii="Times New Roman" w:hAnsi="Times New Roman"/>
              </w:rPr>
            </w:pPr>
            <w:r w:rsidRPr="002D1495">
              <w:rPr>
                <w:rFonts w:ascii="Times New Roman" w:hAnsi="Times New Roman"/>
              </w:rPr>
              <w:t>До настоящего времени не приняты акты, ответственным за реализацию которых определено Минприроды России:</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1. Проект постановления Правительства Российской Федерации «О порядке разработки, общественного обсуждения, </w:t>
            </w:r>
            <w:r w:rsidRPr="002D1495">
              <w:rPr>
                <w:rFonts w:ascii="Times New Roman" w:hAnsi="Times New Roman"/>
              </w:rPr>
              <w:lastRenderedPageBreak/>
              <w:t>утверждения, корректировки территориальных схем обращения с отходами, в том числе с твердыми коммунальными отходами, а также требований к составу и содержанию таких схем».</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Проект постановления внесен в Правительство Российской Федерации 29.06.2018 № 01-12-07/17277 с протоколами разногласий Минстроя России, </w:t>
            </w:r>
            <w:proofErr w:type="spellStart"/>
            <w:r w:rsidRPr="002D1495">
              <w:rPr>
                <w:rFonts w:ascii="Times New Roman" w:hAnsi="Times New Roman"/>
              </w:rPr>
              <w:t>Минпромторга</w:t>
            </w:r>
            <w:proofErr w:type="spellEnd"/>
            <w:r w:rsidRPr="002D1495">
              <w:rPr>
                <w:rFonts w:ascii="Times New Roman" w:hAnsi="Times New Roman"/>
              </w:rPr>
              <w:t xml:space="preserve"> России, ФАС России и доработанный по замечаниям Минюста.</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2. Проект постановления Правительства Российской Федерации «О внесении изменений в постановление Правительства Российской Федерации от 3 октября 2015 г. № 1062 «О лицензировании деятельности по сбору, транспортированию, обработке, утилизации, обезвреживанию, размещению отходов I-IV классов опасности». </w:t>
            </w:r>
          </w:p>
          <w:p w:rsidR="006D40F4" w:rsidRPr="002D1495" w:rsidRDefault="006D40F4" w:rsidP="00CA0D59">
            <w:pPr>
              <w:ind w:firstLine="459"/>
              <w:jc w:val="both"/>
              <w:rPr>
                <w:rFonts w:ascii="Times New Roman" w:hAnsi="Times New Roman"/>
              </w:rPr>
            </w:pPr>
            <w:r w:rsidRPr="002D1495">
              <w:rPr>
                <w:rFonts w:ascii="Times New Roman" w:hAnsi="Times New Roman"/>
              </w:rPr>
              <w:t>Принятие акта необходимо для приведения в соответствие нормативных актов Правительства Российской Федерации с положениями федерального закона, в части изменения подхода к лицензированию деятельности по видам отходов и (или) группам, подгруппам отходов, в отношении которых предоставляется лицензия, и соответствующим видам деятельности.</w:t>
            </w:r>
          </w:p>
          <w:p w:rsidR="006D40F4" w:rsidRPr="002D1495" w:rsidRDefault="006D40F4" w:rsidP="00CA0D59">
            <w:pPr>
              <w:ind w:firstLine="459"/>
              <w:jc w:val="both"/>
              <w:rPr>
                <w:rFonts w:ascii="Times New Roman" w:hAnsi="Times New Roman"/>
              </w:rPr>
            </w:pPr>
            <w:r w:rsidRPr="002D1495">
              <w:rPr>
                <w:rFonts w:ascii="Times New Roman" w:hAnsi="Times New Roman"/>
              </w:rPr>
              <w:t>В настоящее время готовится проведение согласительных процедур по поступившим замечаниям от заинтересованных федеральных органов исполнительной власти.</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По результатам проведения согласительных процедур проект постановления будет направлен в Минюст России. </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3. Проект постановления Правительства Российской Федерации «О внесении изменений в постановление Правительства Российской Федерации от 30.12.2015 </w:t>
            </w:r>
          </w:p>
          <w:p w:rsidR="006D40F4" w:rsidRPr="002D1495" w:rsidRDefault="006D40F4" w:rsidP="00CA0D59">
            <w:pPr>
              <w:ind w:firstLine="459"/>
              <w:jc w:val="both"/>
              <w:rPr>
                <w:rFonts w:ascii="Times New Roman" w:hAnsi="Times New Roman"/>
              </w:rPr>
            </w:pPr>
            <w:r w:rsidRPr="002D1495">
              <w:rPr>
                <w:rFonts w:ascii="Times New Roman" w:hAnsi="Times New Roman"/>
              </w:rPr>
              <w:t xml:space="preserve">№ 1520 «О единой государственной информационной системе учета отходов от использования товаров» письмом от 02.02.2018 № 06-12-07/3019 </w:t>
            </w:r>
            <w:proofErr w:type="gramStart"/>
            <w:r w:rsidRPr="002D1495">
              <w:rPr>
                <w:rFonts w:ascii="Times New Roman" w:hAnsi="Times New Roman"/>
              </w:rPr>
              <w:t>внесен</w:t>
            </w:r>
            <w:proofErr w:type="gramEnd"/>
            <w:r w:rsidRPr="002D1495">
              <w:rPr>
                <w:rFonts w:ascii="Times New Roman" w:hAnsi="Times New Roman"/>
              </w:rPr>
              <w:t xml:space="preserve"> в Правительство Российской Федерации.</w:t>
            </w:r>
          </w:p>
          <w:p w:rsidR="006D40F4" w:rsidRPr="002D1495" w:rsidRDefault="006D40F4" w:rsidP="00CA0D59">
            <w:pPr>
              <w:ind w:firstLine="459"/>
              <w:jc w:val="both"/>
              <w:rPr>
                <w:rFonts w:ascii="Times New Roman" w:hAnsi="Times New Roman"/>
              </w:rPr>
            </w:pPr>
            <w:r w:rsidRPr="002D1495">
              <w:rPr>
                <w:rFonts w:ascii="Times New Roman" w:hAnsi="Times New Roman"/>
              </w:rPr>
              <w:t>Проект постановления согласован с Минстроем России с замечанием, которое учтено в представленной редакции.</w:t>
            </w:r>
          </w:p>
          <w:p w:rsidR="006D40F4" w:rsidRPr="002D1495" w:rsidRDefault="006D40F4" w:rsidP="00CA0D59">
            <w:pPr>
              <w:ind w:firstLine="459"/>
              <w:jc w:val="both"/>
              <w:rPr>
                <w:rFonts w:ascii="Times New Roman" w:hAnsi="Times New Roman"/>
              </w:rPr>
            </w:pPr>
            <w:r w:rsidRPr="002D1495">
              <w:rPr>
                <w:rFonts w:ascii="Times New Roman" w:hAnsi="Times New Roman"/>
              </w:rPr>
              <w:t>Минтранс России по итогам согласительного совещания не подписал протокол и не согласовал проект постановления, мотивируя отсутствием в проекте постановления положений о финансировании мероприятий необходимых для обеспечения функционирования информационной подсистемы контроля перемещения и размещения ТКО.</w:t>
            </w:r>
          </w:p>
          <w:p w:rsidR="006D40F4" w:rsidRPr="002D1495" w:rsidRDefault="006D40F4" w:rsidP="00CA0D59">
            <w:pPr>
              <w:ind w:firstLine="459"/>
              <w:jc w:val="both"/>
              <w:rPr>
                <w:rFonts w:ascii="Times New Roman" w:hAnsi="Times New Roman"/>
              </w:rPr>
            </w:pPr>
            <w:r w:rsidRPr="002D1495">
              <w:rPr>
                <w:rFonts w:ascii="Times New Roman" w:hAnsi="Times New Roman"/>
              </w:rPr>
              <w:t>Заключение Минэкономразвития России о проведении оценки регулирующего воздействия акта в Минприроды не поступало.</w:t>
            </w:r>
          </w:p>
          <w:p w:rsidR="006D40F4" w:rsidRPr="002D1495" w:rsidRDefault="006D40F4" w:rsidP="00CA0D59">
            <w:pPr>
              <w:ind w:firstLine="459"/>
              <w:jc w:val="both"/>
            </w:pPr>
            <w:r w:rsidRPr="002D1495">
              <w:rPr>
                <w:rFonts w:ascii="Times New Roman" w:hAnsi="Times New Roman"/>
              </w:rPr>
              <w:t xml:space="preserve">(Проект постановления был размещен для проведения его общественного обсуждения 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информационно-телекоммуникационной сети «Интернет» по адресу: </w:t>
            </w:r>
            <w:proofErr w:type="spellStart"/>
            <w:r w:rsidRPr="002D1495">
              <w:rPr>
                <w:rFonts w:ascii="Times New Roman" w:hAnsi="Times New Roman"/>
              </w:rPr>
              <w:t>htt</w:t>
            </w:r>
            <w:proofErr w:type="gramStart"/>
            <w:r w:rsidRPr="002D1495">
              <w:rPr>
                <w:rFonts w:ascii="Times New Roman" w:hAnsi="Times New Roman"/>
              </w:rPr>
              <w:t>р</w:t>
            </w:r>
            <w:proofErr w:type="spellEnd"/>
            <w:proofErr w:type="gramEnd"/>
            <w:r w:rsidRPr="002D1495">
              <w:rPr>
                <w:rFonts w:ascii="Times New Roman" w:hAnsi="Times New Roman"/>
              </w:rPr>
              <w:t>://</w:t>
            </w:r>
            <w:proofErr w:type="spellStart"/>
            <w:r w:rsidRPr="002D1495">
              <w:rPr>
                <w:rFonts w:ascii="Times New Roman" w:hAnsi="Times New Roman"/>
              </w:rPr>
              <w:t>rеgulаtiоn.gоv.ru</w:t>
            </w:r>
            <w:proofErr w:type="spellEnd"/>
            <w:r w:rsidRPr="002D1495">
              <w:rPr>
                <w:rFonts w:ascii="Times New Roman" w:hAnsi="Times New Roman"/>
              </w:rPr>
              <w:t xml:space="preserve"> с 08.09.2017 по 21.09.2017).</w:t>
            </w:r>
          </w:p>
        </w:tc>
      </w:tr>
      <w:tr w:rsidR="006D40F4" w:rsidRPr="00AC3788" w:rsidTr="00CA0D59">
        <w:tc>
          <w:tcPr>
            <w:tcW w:w="617" w:type="dxa"/>
            <w:shd w:val="clear" w:color="auto" w:fill="auto"/>
          </w:tcPr>
          <w:p w:rsidR="006D40F4" w:rsidRPr="005C6922" w:rsidRDefault="006D40F4" w:rsidP="00CA0D59">
            <w:pPr>
              <w:spacing w:line="276" w:lineRule="auto"/>
              <w:rPr>
                <w:rFonts w:ascii="Times New Roman" w:hAnsi="Times New Roman"/>
              </w:rPr>
            </w:pPr>
            <w:r>
              <w:rPr>
                <w:rFonts w:ascii="Times New Roman" w:hAnsi="Times New Roman"/>
              </w:rPr>
              <w:lastRenderedPageBreak/>
              <w:t>5</w:t>
            </w:r>
            <w:r w:rsidRPr="005C6922">
              <w:rPr>
                <w:rFonts w:ascii="Times New Roman" w:hAnsi="Times New Roman"/>
              </w:rPr>
              <w:t>.3</w:t>
            </w:r>
          </w:p>
        </w:tc>
        <w:tc>
          <w:tcPr>
            <w:tcW w:w="3495" w:type="dxa"/>
            <w:shd w:val="clear" w:color="auto" w:fill="auto"/>
          </w:tcPr>
          <w:p w:rsidR="006D40F4" w:rsidRPr="005C6922" w:rsidRDefault="006D40F4" w:rsidP="00CA0D59">
            <w:pPr>
              <w:spacing w:line="276" w:lineRule="auto"/>
              <w:jc w:val="both"/>
              <w:rPr>
                <w:rFonts w:ascii="Times New Roman" w:hAnsi="Times New Roman"/>
              </w:rPr>
            </w:pPr>
            <w:r w:rsidRPr="005C6922">
              <w:rPr>
                <w:rFonts w:ascii="Times New Roman" w:hAnsi="Times New Roman"/>
              </w:rPr>
              <w:t>Ликвидация накопленного вреда окружающей среде</w:t>
            </w:r>
          </w:p>
        </w:tc>
        <w:tc>
          <w:tcPr>
            <w:tcW w:w="11340" w:type="dxa"/>
            <w:shd w:val="clear" w:color="auto" w:fill="auto"/>
          </w:tcPr>
          <w:p w:rsidR="006D40F4" w:rsidRPr="002D1495" w:rsidRDefault="006D40F4" w:rsidP="00CA0D59">
            <w:pPr>
              <w:ind w:firstLine="459"/>
              <w:jc w:val="both"/>
              <w:rPr>
                <w:rFonts w:ascii="Times New Roman" w:hAnsi="Times New Roman"/>
                <w:lang w:eastAsia="ru-RU"/>
              </w:rPr>
            </w:pPr>
            <w:r w:rsidRPr="002D1495">
              <w:rPr>
                <w:rFonts w:ascii="Times New Roman" w:hAnsi="Times New Roman"/>
                <w:lang w:eastAsia="ru-RU"/>
              </w:rPr>
              <w:t xml:space="preserve">В реализацию норм Федерального закона от 03.07.2016 № 254-ФЗ «О внесении изменений в отдельные законодательные акты Российской Федерации» издано постановление Правительства Российской Федерации от 13.04.2017 № 445 «Об утверждении </w:t>
            </w:r>
            <w:proofErr w:type="gramStart"/>
            <w:r w:rsidRPr="002D1495">
              <w:rPr>
                <w:rFonts w:ascii="Times New Roman" w:hAnsi="Times New Roman"/>
                <w:lang w:eastAsia="ru-RU"/>
              </w:rPr>
              <w:t>Правил ведения государственного реестра объектов накопленного вреда окружающей</w:t>
            </w:r>
            <w:proofErr w:type="gramEnd"/>
            <w:r w:rsidRPr="002D1495">
              <w:rPr>
                <w:rFonts w:ascii="Times New Roman" w:hAnsi="Times New Roman"/>
                <w:lang w:eastAsia="ru-RU"/>
              </w:rPr>
              <w:t xml:space="preserve"> среде». </w:t>
            </w:r>
          </w:p>
          <w:p w:rsidR="006D40F4" w:rsidRPr="002D1495" w:rsidRDefault="006D40F4" w:rsidP="00CA0D59">
            <w:pPr>
              <w:ind w:firstLine="459"/>
              <w:jc w:val="both"/>
              <w:rPr>
                <w:rFonts w:ascii="Times New Roman" w:hAnsi="Times New Roman"/>
                <w:lang w:eastAsia="ru-RU"/>
              </w:rPr>
            </w:pPr>
            <w:r w:rsidRPr="002D1495">
              <w:rPr>
                <w:rFonts w:ascii="Times New Roman" w:hAnsi="Times New Roman"/>
                <w:lang w:eastAsia="ru-RU"/>
              </w:rPr>
              <w:t xml:space="preserve">Постановлением Правительства Российской Федерации от 04.05.2018 № 542 утверждены Правила организации работ по ликвидации накопленного вреда окружающей среде. </w:t>
            </w:r>
          </w:p>
          <w:p w:rsidR="006D40F4" w:rsidRPr="002D1495" w:rsidRDefault="006D40F4" w:rsidP="00CA0D59">
            <w:pPr>
              <w:ind w:firstLine="459"/>
              <w:jc w:val="both"/>
              <w:rPr>
                <w:rFonts w:ascii="Times New Roman" w:hAnsi="Times New Roman"/>
                <w:lang w:eastAsia="ru-RU"/>
              </w:rPr>
            </w:pPr>
            <w:r w:rsidRPr="002D1495">
              <w:rPr>
                <w:rFonts w:ascii="Times New Roman" w:hAnsi="Times New Roman"/>
                <w:lang w:eastAsia="ru-RU"/>
              </w:rPr>
              <w:t>Правила предоставления и распределения субсидий ликвидации накопленного экологического ущерба, критерии отбора природоохранных проектов, утв. постановлением Правительства Российской Федерации от 15.04.2014 № 326 (Приложение №6).</w:t>
            </w:r>
          </w:p>
          <w:p w:rsidR="006D40F4" w:rsidRDefault="006D40F4" w:rsidP="00CA0D59">
            <w:pPr>
              <w:ind w:firstLine="459"/>
              <w:jc w:val="both"/>
              <w:rPr>
                <w:rFonts w:ascii="Times New Roman" w:hAnsi="Times New Roman"/>
                <w:lang w:eastAsia="ru-RU"/>
              </w:rPr>
            </w:pPr>
            <w:r w:rsidRPr="002D1495">
              <w:rPr>
                <w:rFonts w:ascii="Times New Roman" w:hAnsi="Times New Roman"/>
                <w:lang w:eastAsia="ru-RU"/>
              </w:rPr>
              <w:t>Приказом Минприроды России от 04.08.2017 № 435 утверждены Критерии и срок категорирования объектов, накопленный вред окружающей среде на которых подлежит ликвидации в первоочередном порядке.</w:t>
            </w:r>
          </w:p>
          <w:p w:rsidR="006D40F4" w:rsidRPr="00236135" w:rsidRDefault="006D40F4" w:rsidP="00CA0D59">
            <w:pPr>
              <w:ind w:firstLine="459"/>
              <w:jc w:val="both"/>
              <w:rPr>
                <w:b/>
              </w:rPr>
            </w:pPr>
            <w:proofErr w:type="gramStart"/>
            <w:r w:rsidRPr="002D1495">
              <w:rPr>
                <w:rFonts w:ascii="Times New Roman" w:hAnsi="Times New Roman"/>
                <w:lang w:eastAsia="ru-RU"/>
              </w:rPr>
              <w:t xml:space="preserve">Постановлением Правительства Российской Федерации от 31.03.2017 № 397 в Государственную программу Российской Федерации «Охрана окружающей среды» на 2012 - 2020 годы, утвержденную постановлением Правительства Российской Федерации от 15.04.2014 № 326 (далее – Госпрограмма), в Госпрограмму включен приоритетный проект «Чистая страна» в </w:t>
            </w:r>
            <w:r w:rsidRPr="002D1495">
              <w:rPr>
                <w:rFonts w:ascii="Times New Roman" w:hAnsi="Times New Roman"/>
                <w:lang w:eastAsia="ru-RU"/>
              </w:rPr>
              <w:lastRenderedPageBreak/>
              <w:t>качестве подпрограммы «Приоритетный проект «Чистая страна», который направлен на ликвидацию накопленного вреда окружающей среде (приоритет «Накопленный вред окружающей среде») и создание инфраструктурных объектов</w:t>
            </w:r>
            <w:proofErr w:type="gramEnd"/>
            <w:r w:rsidRPr="002D1495">
              <w:rPr>
                <w:rFonts w:ascii="Times New Roman" w:hAnsi="Times New Roman"/>
                <w:lang w:eastAsia="ru-RU"/>
              </w:rPr>
              <w:t xml:space="preserve"> по сжиганию отходов с выработкой электроэнергии (приоритет «Отходы»).</w:t>
            </w:r>
          </w:p>
        </w:tc>
      </w:tr>
      <w:tr w:rsidR="006D40F4" w:rsidRPr="00AC3788" w:rsidTr="00CA0D59">
        <w:tc>
          <w:tcPr>
            <w:tcW w:w="617" w:type="dxa"/>
            <w:shd w:val="clear" w:color="auto" w:fill="auto"/>
          </w:tcPr>
          <w:p w:rsidR="006D40F4" w:rsidRPr="0012170A" w:rsidRDefault="006D40F4" w:rsidP="00CA0D59">
            <w:pPr>
              <w:jc w:val="center"/>
              <w:rPr>
                <w:rFonts w:ascii="Times New Roman" w:hAnsi="Times New Roman"/>
                <w:b/>
                <w:sz w:val="24"/>
                <w:szCs w:val="24"/>
              </w:rPr>
            </w:pPr>
            <w:r>
              <w:rPr>
                <w:rFonts w:ascii="Times New Roman" w:hAnsi="Times New Roman"/>
                <w:b/>
                <w:sz w:val="24"/>
                <w:szCs w:val="24"/>
              </w:rPr>
              <w:lastRenderedPageBreak/>
              <w:t>6</w:t>
            </w:r>
            <w:r w:rsidRPr="0012170A">
              <w:rPr>
                <w:rFonts w:ascii="Times New Roman" w:hAnsi="Times New Roman"/>
                <w:b/>
                <w:sz w:val="24"/>
                <w:szCs w:val="24"/>
              </w:rPr>
              <w:t>.</w:t>
            </w:r>
          </w:p>
        </w:tc>
        <w:tc>
          <w:tcPr>
            <w:tcW w:w="14835" w:type="dxa"/>
            <w:gridSpan w:val="2"/>
            <w:shd w:val="clear" w:color="auto" w:fill="auto"/>
          </w:tcPr>
          <w:p w:rsidR="006D40F4" w:rsidRPr="005C6922" w:rsidRDefault="006D40F4" w:rsidP="00CA0D59">
            <w:pPr>
              <w:jc w:val="center"/>
              <w:rPr>
                <w:rFonts w:ascii="Times New Roman" w:hAnsi="Times New Roman"/>
                <w:b/>
                <w:sz w:val="24"/>
                <w:szCs w:val="24"/>
              </w:rPr>
            </w:pPr>
            <w:r w:rsidRPr="005C6922">
              <w:rPr>
                <w:rFonts w:ascii="Times New Roman" w:hAnsi="Times New Roman"/>
                <w:b/>
                <w:sz w:val="24"/>
                <w:szCs w:val="24"/>
              </w:rPr>
              <w:t>ЛЕСНОЕ ХОЗЯЙСТВО</w:t>
            </w:r>
          </w:p>
        </w:tc>
      </w:tr>
      <w:tr w:rsidR="006D40F4" w:rsidRPr="00AC3788" w:rsidTr="00CA0D59">
        <w:tc>
          <w:tcPr>
            <w:tcW w:w="617" w:type="dxa"/>
            <w:shd w:val="clear" w:color="auto" w:fill="auto"/>
          </w:tcPr>
          <w:p w:rsidR="006D40F4" w:rsidRDefault="006D40F4" w:rsidP="00CA0D59">
            <w:pPr>
              <w:rPr>
                <w:rFonts w:ascii="Times New Roman" w:hAnsi="Times New Roman"/>
              </w:rPr>
            </w:pPr>
            <w:r>
              <w:rPr>
                <w:rFonts w:ascii="Times New Roman" w:hAnsi="Times New Roman"/>
              </w:rPr>
              <w:t>6.1</w:t>
            </w:r>
          </w:p>
        </w:tc>
        <w:tc>
          <w:tcPr>
            <w:tcW w:w="3495" w:type="dxa"/>
            <w:shd w:val="clear" w:color="auto" w:fill="auto"/>
          </w:tcPr>
          <w:p w:rsidR="006D40F4" w:rsidRPr="005C6922" w:rsidRDefault="006D40F4" w:rsidP="00CA0D59">
            <w:pPr>
              <w:spacing w:line="276" w:lineRule="auto"/>
              <w:contextualSpacing/>
              <w:jc w:val="both"/>
              <w:rPr>
                <w:rFonts w:ascii="Times New Roman" w:hAnsi="Times New Roman"/>
              </w:rPr>
            </w:pPr>
            <w:r w:rsidRPr="005C6922">
              <w:rPr>
                <w:rFonts w:ascii="Times New Roman" w:hAnsi="Times New Roman"/>
              </w:rPr>
              <w:t>Лесное хозяйство</w:t>
            </w:r>
          </w:p>
          <w:p w:rsidR="006D40F4" w:rsidRPr="005C6922" w:rsidRDefault="006D40F4" w:rsidP="00CA0D59">
            <w:pPr>
              <w:spacing w:line="276" w:lineRule="auto"/>
              <w:jc w:val="both"/>
              <w:rPr>
                <w:rFonts w:ascii="Times New Roman" w:hAnsi="Times New Roman"/>
              </w:rPr>
            </w:pPr>
          </w:p>
        </w:tc>
        <w:tc>
          <w:tcPr>
            <w:tcW w:w="11340" w:type="dxa"/>
            <w:shd w:val="clear" w:color="auto" w:fill="auto"/>
          </w:tcPr>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 xml:space="preserve">В целях внедрения интенсивной модели в приоритетном порядке приказами Минприроды России выделено семь лесных районов в Северо-Западном, Уральском и Сибирском федеральных округах (Республики Карелия и Коми, Архангельская, Вологодская, Ленинградская, Иркутская область, Пермский, Красноярский край). </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 xml:space="preserve">В этих </w:t>
            </w:r>
            <w:proofErr w:type="spellStart"/>
            <w:r w:rsidRPr="001B1D30">
              <w:rPr>
                <w:rFonts w:ascii="Times New Roman" w:hAnsi="Times New Roman"/>
              </w:rPr>
              <w:t>пилотных</w:t>
            </w:r>
            <w:proofErr w:type="spellEnd"/>
            <w:r w:rsidRPr="001B1D30">
              <w:rPr>
                <w:rFonts w:ascii="Times New Roman" w:hAnsi="Times New Roman"/>
              </w:rPr>
              <w:t xml:space="preserve"> лесных районах в целях обоснования новых нормативов рубок ухода и воспроизводства лесов в 2015-2018 годах ФБУ </w:t>
            </w:r>
            <w:proofErr w:type="spellStart"/>
            <w:r w:rsidRPr="001B1D30">
              <w:rPr>
                <w:rFonts w:ascii="Times New Roman" w:hAnsi="Times New Roman"/>
              </w:rPr>
              <w:t>СПбНИИЛХ</w:t>
            </w:r>
            <w:proofErr w:type="spellEnd"/>
            <w:r w:rsidRPr="001B1D30">
              <w:rPr>
                <w:rFonts w:ascii="Times New Roman" w:hAnsi="Times New Roman"/>
              </w:rPr>
              <w:t xml:space="preserve"> проведены исследования, в ходе которых были заложены пробные площади на ландшафтно-типологической основе, изучено лесовосстановление после рубок, проведен анализ хода роста и формирования структуры древостоев, их продуктивности.</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В основе модели интенсивного использования и воспроизводства лесов лежит установление принципиально новых лесохозяйственных нормативов, обеспечивающих изъятие всего прироста древесины, а также гарантированное лесовосстановление после проведения сплошных рубок.</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В 2017 г. завершена работа по изданию нормативных правовых актов, обеспечивающих внедрение модели интенсивного использования и воспроизводства лесов в первоочередных «</w:t>
            </w:r>
            <w:proofErr w:type="spellStart"/>
            <w:r w:rsidRPr="001B1D30">
              <w:rPr>
                <w:rFonts w:ascii="Times New Roman" w:hAnsi="Times New Roman"/>
              </w:rPr>
              <w:t>пилотных</w:t>
            </w:r>
            <w:proofErr w:type="spellEnd"/>
            <w:r w:rsidRPr="001B1D30">
              <w:rPr>
                <w:rFonts w:ascii="Times New Roman" w:hAnsi="Times New Roman"/>
              </w:rPr>
              <w:t>» районах:</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правила заготовки древесины и особенности заготовки древесины в лесничествах, лесопарках, указанных в статье 23 Лесного кодекса Российской Федерации, утвержденные приказом Минприроды России от 13.09.2016 № 474;</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виды лесосечных работ, порядок и последовательность их проведения, форма технологической карты лесосечных работ, форма акта осмотра лесосеки и порядок осмотра лесосеки, утвержденные приказом Минприроды России от 27.06.2016 № 367;</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правила лесовосстановления, утвержденные приказом Минприроды России от 29.06.2016 № 375;</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правила ухода за лесами, утвержденные приказом Минприроды России от 22.11.2017 № 626.</w:t>
            </w:r>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Для указанных лесных районов установлены особенности ухода за лесами, которые обеспечат формирование оптимальной структуры древостоя  целевых пород на стадии осветления и прочисток, поддержание древостоя на максимуме прироста, сокращение периода выращивания, повышение качества и стоимости древесины.</w:t>
            </w:r>
          </w:p>
          <w:p w:rsidR="006D40F4" w:rsidRPr="001B1D30" w:rsidRDefault="006D40F4" w:rsidP="00CA0D59">
            <w:pPr>
              <w:autoSpaceDE w:val="0"/>
              <w:autoSpaceDN w:val="0"/>
              <w:adjustRightInd w:val="0"/>
              <w:ind w:firstLine="459"/>
              <w:contextualSpacing/>
              <w:jc w:val="both"/>
              <w:rPr>
                <w:rFonts w:ascii="Times New Roman" w:hAnsi="Times New Roman"/>
              </w:rPr>
            </w:pPr>
            <w:proofErr w:type="gramStart"/>
            <w:r w:rsidRPr="001B1D30">
              <w:rPr>
                <w:rFonts w:ascii="Times New Roman" w:hAnsi="Times New Roman"/>
              </w:rPr>
              <w:t>В связи с принятием Федерального закона от 19.07.2018 № 212-ФЗ «О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 создан механизм, в соответствии с которым лица, использующие леса в соответствии со статьями 43 - 46 Лесного кодекса Российской Федерации и осуществившие вырубку лесных насаждений и лица, обратившиеся с ходатайством или</w:t>
            </w:r>
            <w:proofErr w:type="gramEnd"/>
            <w:r w:rsidRPr="001B1D30">
              <w:rPr>
                <w:rFonts w:ascii="Times New Roman" w:hAnsi="Times New Roman"/>
              </w:rPr>
              <w:t xml:space="preserve">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w:t>
            </w:r>
            <w:proofErr w:type="gramStart"/>
            <w:r w:rsidRPr="001B1D30">
              <w:rPr>
                <w:rFonts w:ascii="Times New Roman" w:hAnsi="Times New Roman"/>
              </w:rPr>
              <w:t>земли</w:t>
            </w:r>
            <w:proofErr w:type="gramEnd"/>
            <w:r w:rsidRPr="001B1D30">
              <w:rPr>
                <w:rFonts w:ascii="Times New Roman" w:hAnsi="Times New Roman"/>
              </w:rPr>
              <w:t xml:space="preserve"> особо охраняемых территорий и объектов, обязаны выполнить работы по лесовосстановлению или лесоразведению в границах территории соответствующего субъекта Российской Федерации.</w:t>
            </w:r>
          </w:p>
          <w:p w:rsidR="006D40F4" w:rsidRPr="005C6922"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 xml:space="preserve">Реализация Федерального закона № 212-ФЗ обеспечит решение </w:t>
            </w:r>
            <w:proofErr w:type="gramStart"/>
            <w:r w:rsidRPr="001B1D30">
              <w:rPr>
                <w:rFonts w:ascii="Times New Roman" w:hAnsi="Times New Roman"/>
              </w:rPr>
              <w:t>задачи достижения баланса площадей выбытия лесов</w:t>
            </w:r>
            <w:proofErr w:type="gramEnd"/>
            <w:r w:rsidRPr="001B1D30">
              <w:rPr>
                <w:rFonts w:ascii="Times New Roman" w:hAnsi="Times New Roman"/>
              </w:rPr>
              <w:t xml:space="preserve"> и их восстановления путем внедрения порядка компенсации срубленных насаждений по базовому лесоводственному принципу: 1 гектар вырубил – 1 гектар восстановил.</w:t>
            </w:r>
          </w:p>
        </w:tc>
      </w:tr>
      <w:tr w:rsidR="006D40F4" w:rsidRPr="00AC3788" w:rsidTr="00CA0D59">
        <w:tc>
          <w:tcPr>
            <w:tcW w:w="617" w:type="dxa"/>
            <w:shd w:val="clear" w:color="auto" w:fill="auto"/>
          </w:tcPr>
          <w:p w:rsidR="006D40F4" w:rsidRDefault="006D40F4" w:rsidP="00CA0D59">
            <w:pPr>
              <w:rPr>
                <w:rFonts w:ascii="Times New Roman" w:hAnsi="Times New Roman"/>
              </w:rPr>
            </w:pPr>
            <w:r>
              <w:rPr>
                <w:rFonts w:ascii="Times New Roman" w:hAnsi="Times New Roman"/>
              </w:rPr>
              <w:t>6.2</w:t>
            </w:r>
          </w:p>
        </w:tc>
        <w:tc>
          <w:tcPr>
            <w:tcW w:w="3495" w:type="dxa"/>
            <w:shd w:val="clear" w:color="auto" w:fill="auto"/>
          </w:tcPr>
          <w:p w:rsidR="006D40F4" w:rsidRPr="005C6922" w:rsidRDefault="006D40F4" w:rsidP="00CA0D59">
            <w:pPr>
              <w:spacing w:line="276" w:lineRule="auto"/>
              <w:jc w:val="both"/>
              <w:rPr>
                <w:rFonts w:ascii="Times New Roman" w:hAnsi="Times New Roman"/>
              </w:rPr>
            </w:pPr>
            <w:r w:rsidRPr="005C6922">
              <w:rPr>
                <w:rFonts w:ascii="Times New Roman" w:hAnsi="Times New Roman"/>
              </w:rPr>
              <w:t xml:space="preserve">Повышение доходности и финансовой устойчивости </w:t>
            </w:r>
            <w:r w:rsidRPr="005C6922">
              <w:rPr>
                <w:rFonts w:ascii="Times New Roman" w:hAnsi="Times New Roman"/>
              </w:rPr>
              <w:lastRenderedPageBreak/>
              <w:t>лесного сектора на основе рыночных механизмов</w:t>
            </w:r>
          </w:p>
        </w:tc>
        <w:tc>
          <w:tcPr>
            <w:tcW w:w="11340" w:type="dxa"/>
            <w:shd w:val="clear" w:color="auto" w:fill="auto"/>
          </w:tcPr>
          <w:p w:rsidR="006D40F4" w:rsidRPr="005C6922" w:rsidRDefault="006D40F4" w:rsidP="00CA0D59">
            <w:pPr>
              <w:ind w:firstLine="459"/>
              <w:jc w:val="both"/>
              <w:rPr>
                <w:rFonts w:ascii="Times New Roman" w:hAnsi="Times New Roman"/>
              </w:rPr>
            </w:pPr>
            <w:r w:rsidRPr="005C6922">
              <w:rPr>
                <w:rFonts w:ascii="Times New Roman" w:hAnsi="Times New Roman"/>
              </w:rPr>
              <w:lastRenderedPageBreak/>
              <w:t xml:space="preserve">В части </w:t>
            </w:r>
            <w:r>
              <w:rPr>
                <w:rFonts w:ascii="Times New Roman" w:hAnsi="Times New Roman"/>
              </w:rPr>
              <w:t>разработки</w:t>
            </w:r>
            <w:r w:rsidRPr="001B1D30">
              <w:rPr>
                <w:rFonts w:ascii="Times New Roman" w:hAnsi="Times New Roman"/>
              </w:rPr>
              <w:t xml:space="preserve"> подходов, направленных на повышение финансовой устойчивости и самодостаточности государственных бюджетных и автономных учреждений, подведомственных органам государственной власти субъектов Российской Федерации</w:t>
            </w:r>
            <w:r w:rsidRPr="005C6922">
              <w:rPr>
                <w:rFonts w:ascii="Times New Roman" w:hAnsi="Times New Roman"/>
              </w:rPr>
              <w:t>:</w:t>
            </w:r>
          </w:p>
          <w:p w:rsidR="006D40F4" w:rsidRPr="001B1D30" w:rsidRDefault="006D40F4" w:rsidP="00CA0D59">
            <w:pPr>
              <w:autoSpaceDE w:val="0"/>
              <w:autoSpaceDN w:val="0"/>
              <w:adjustRightInd w:val="0"/>
              <w:ind w:firstLine="459"/>
              <w:contextualSpacing/>
              <w:jc w:val="both"/>
              <w:rPr>
                <w:rFonts w:ascii="Times New Roman" w:hAnsi="Times New Roman"/>
              </w:rPr>
            </w:pPr>
            <w:proofErr w:type="gramStart"/>
            <w:r w:rsidRPr="001B1D30">
              <w:rPr>
                <w:rFonts w:ascii="Times New Roman" w:hAnsi="Times New Roman"/>
              </w:rPr>
              <w:lastRenderedPageBreak/>
              <w:t>Финансовая устойчивость и экономическая самодостаточность государственных бюджетных и автономных учреждений, подведомственных органам государственной власти субъектов Российской Федерации, в целях повышения полноты  выполнения лесохозяйственных мероприятий будет обеспечена созданием механизма заготовки такими учреждениями древесины в спелых и перестойных лесных насаждениях с возложением на учреждения обязанностей по выполнению дополнительного объема работ по охране, защите и воспроизводству лесов за счет полученных внебюджетных средств.</w:t>
            </w:r>
            <w:proofErr w:type="gramEnd"/>
          </w:p>
          <w:p w:rsidR="006D40F4" w:rsidRPr="001B1D30" w:rsidRDefault="006D40F4" w:rsidP="00CA0D59">
            <w:pPr>
              <w:autoSpaceDE w:val="0"/>
              <w:autoSpaceDN w:val="0"/>
              <w:adjustRightInd w:val="0"/>
              <w:ind w:firstLine="459"/>
              <w:contextualSpacing/>
              <w:jc w:val="both"/>
              <w:rPr>
                <w:rFonts w:ascii="Times New Roman" w:hAnsi="Times New Roman"/>
              </w:rPr>
            </w:pPr>
            <w:r w:rsidRPr="001B1D30">
              <w:rPr>
                <w:rFonts w:ascii="Times New Roman" w:hAnsi="Times New Roman"/>
              </w:rPr>
              <w:t xml:space="preserve">Такой механизм будет создан в рамках реализации федерального проекта «Сохранение лесов» в рамках Национального проекта «Экология» в 2019 году. </w:t>
            </w:r>
          </w:p>
          <w:p w:rsidR="006D40F4" w:rsidRPr="005C6922" w:rsidRDefault="006D40F4" w:rsidP="00CA0D59">
            <w:pPr>
              <w:autoSpaceDE w:val="0"/>
              <w:autoSpaceDN w:val="0"/>
              <w:adjustRightInd w:val="0"/>
              <w:ind w:firstLine="459"/>
              <w:contextualSpacing/>
              <w:jc w:val="both"/>
              <w:rPr>
                <w:rFonts w:ascii="Times New Roman" w:hAnsi="Times New Roman"/>
                <w:sz w:val="28"/>
                <w:szCs w:val="28"/>
              </w:rPr>
            </w:pPr>
            <w:r w:rsidRPr="001B1D30">
              <w:rPr>
                <w:rFonts w:ascii="Times New Roman" w:hAnsi="Times New Roman"/>
              </w:rPr>
              <w:t>В целях разработки новых подходов к определению ставок платы за использование лесов создана рабочая группа по совершенствованию экономики лесного хозяйства и системы ценообразования в сфере лесопользования. При участии Минприроды России, Рослесхоза и его подведомственных учреждений осуществляется работа по подготовке новых подходов к определению ставок платы за использование лесов.</w:t>
            </w:r>
          </w:p>
        </w:tc>
      </w:tr>
      <w:tr w:rsidR="006D40F4" w:rsidRPr="00AC3788" w:rsidTr="00CA0D59">
        <w:tc>
          <w:tcPr>
            <w:tcW w:w="617" w:type="dxa"/>
            <w:shd w:val="clear" w:color="auto" w:fill="auto"/>
          </w:tcPr>
          <w:p w:rsidR="006D40F4" w:rsidRPr="005C6922" w:rsidRDefault="006D40F4" w:rsidP="00CA0D59">
            <w:pPr>
              <w:jc w:val="center"/>
              <w:rPr>
                <w:rFonts w:ascii="Times New Roman" w:hAnsi="Times New Roman"/>
                <w:sz w:val="24"/>
                <w:szCs w:val="24"/>
              </w:rPr>
            </w:pPr>
            <w:r>
              <w:rPr>
                <w:rFonts w:ascii="Times New Roman" w:hAnsi="Times New Roman"/>
                <w:sz w:val="24"/>
                <w:szCs w:val="24"/>
              </w:rPr>
              <w:lastRenderedPageBreak/>
              <w:t>7</w:t>
            </w:r>
            <w:r w:rsidRPr="005C6922">
              <w:rPr>
                <w:rFonts w:ascii="Times New Roman" w:hAnsi="Times New Roman"/>
                <w:sz w:val="24"/>
                <w:szCs w:val="24"/>
              </w:rPr>
              <w:t>.</w:t>
            </w:r>
          </w:p>
        </w:tc>
        <w:tc>
          <w:tcPr>
            <w:tcW w:w="14835" w:type="dxa"/>
            <w:gridSpan w:val="2"/>
            <w:shd w:val="clear" w:color="auto" w:fill="auto"/>
          </w:tcPr>
          <w:p w:rsidR="006D40F4" w:rsidRPr="005C6922" w:rsidRDefault="006D40F4" w:rsidP="00CA0D59">
            <w:pPr>
              <w:jc w:val="center"/>
              <w:rPr>
                <w:rFonts w:ascii="Times New Roman" w:hAnsi="Times New Roman"/>
                <w:sz w:val="24"/>
                <w:szCs w:val="24"/>
              </w:rPr>
            </w:pPr>
            <w:r w:rsidRPr="005C6922">
              <w:rPr>
                <w:rFonts w:ascii="Times New Roman" w:hAnsi="Times New Roman"/>
                <w:b/>
                <w:sz w:val="24"/>
                <w:szCs w:val="24"/>
              </w:rPr>
              <w:t>ОХОТНИЧЬЕ ХОЗЯЙСТВО</w:t>
            </w:r>
          </w:p>
        </w:tc>
      </w:tr>
      <w:tr w:rsidR="006D40F4" w:rsidRPr="00AC3788" w:rsidTr="00CA0D59">
        <w:tc>
          <w:tcPr>
            <w:tcW w:w="617" w:type="dxa"/>
            <w:shd w:val="clear" w:color="auto" w:fill="auto"/>
          </w:tcPr>
          <w:p w:rsidR="006D40F4" w:rsidRDefault="006D40F4" w:rsidP="00CA0D59">
            <w:pPr>
              <w:rPr>
                <w:rFonts w:ascii="Times New Roman" w:hAnsi="Times New Roman"/>
              </w:rPr>
            </w:pPr>
            <w:r>
              <w:rPr>
                <w:rFonts w:ascii="Times New Roman" w:hAnsi="Times New Roman"/>
              </w:rPr>
              <w:t>7.1</w:t>
            </w:r>
          </w:p>
        </w:tc>
        <w:tc>
          <w:tcPr>
            <w:tcW w:w="3495" w:type="dxa"/>
            <w:shd w:val="clear" w:color="auto" w:fill="auto"/>
          </w:tcPr>
          <w:p w:rsidR="006D40F4" w:rsidRPr="001B1D30" w:rsidRDefault="006D40F4" w:rsidP="00CA0D59">
            <w:pPr>
              <w:rPr>
                <w:rFonts w:ascii="Times New Roman" w:hAnsi="Times New Roman"/>
              </w:rPr>
            </w:pPr>
            <w:r w:rsidRPr="001B1D30">
              <w:rPr>
                <w:rFonts w:ascii="Times New Roman" w:hAnsi="Times New Roman"/>
              </w:rPr>
              <w:t>Совершенствование системы государственного мониторинга охотничьих ресурсов и среды их обитания</w:t>
            </w:r>
          </w:p>
        </w:tc>
        <w:tc>
          <w:tcPr>
            <w:tcW w:w="11340" w:type="dxa"/>
            <w:shd w:val="clear" w:color="auto" w:fill="auto"/>
          </w:tcPr>
          <w:p w:rsidR="006D40F4" w:rsidRPr="001B1D30" w:rsidRDefault="006D40F4" w:rsidP="00CA0D59">
            <w:pPr>
              <w:ind w:firstLine="459"/>
              <w:jc w:val="both"/>
              <w:rPr>
                <w:rFonts w:ascii="Times New Roman" w:hAnsi="Times New Roman"/>
              </w:rPr>
            </w:pPr>
            <w:proofErr w:type="gramStart"/>
            <w:r w:rsidRPr="001B1D30">
              <w:rPr>
                <w:rFonts w:ascii="Times New Roman" w:hAnsi="Times New Roman"/>
              </w:rPr>
              <w:t>С целью повышения достоверности учетных данных о численности охотничьих ресурсов подготовлен проект приказа Минприроды России «Об утверждении Методических указаний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 на территории субъекта Российской Федерации, за исключением охотничьих ресурсов, находящихся на особо охраняемых природных территориях</w:t>
            </w:r>
            <w:proofErr w:type="gramEnd"/>
            <w:r w:rsidRPr="001B1D30">
              <w:rPr>
                <w:rFonts w:ascii="Times New Roman" w:hAnsi="Times New Roman"/>
              </w:rPr>
              <w:t xml:space="preserve"> федерального значения».</w:t>
            </w:r>
          </w:p>
          <w:p w:rsidR="006D40F4" w:rsidRPr="001B1D30" w:rsidRDefault="006D40F4" w:rsidP="00CA0D59">
            <w:pPr>
              <w:ind w:firstLine="459"/>
              <w:jc w:val="both"/>
              <w:rPr>
                <w:rFonts w:ascii="Times New Roman" w:hAnsi="Times New Roman"/>
              </w:rPr>
            </w:pPr>
            <w:proofErr w:type="gramStart"/>
            <w:r w:rsidRPr="001B1D30">
              <w:rPr>
                <w:rFonts w:ascii="Times New Roman" w:hAnsi="Times New Roman"/>
              </w:rPr>
              <w:t>Проект приказа направлен на исключение из Методических указаний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 утвержденных приказом Минприроды России от 11.01.2012 № 1 (приказ № 1), отдельных некорректных формулировок и несоответствий, приводящих  к отсутствию единого понимания положений этого приказа как у уполномоченных органов</w:t>
            </w:r>
            <w:proofErr w:type="gramEnd"/>
            <w:r w:rsidRPr="001B1D30">
              <w:rPr>
                <w:rFonts w:ascii="Times New Roman" w:hAnsi="Times New Roman"/>
              </w:rPr>
              <w:t xml:space="preserve"> субъектов Российской Федерации, так и у охотпользователей, осуществляющих мониторинг численности охотничьих ресурсов методом ЗМУ. Создавшаяся ситуация негативно влияет на осуществление государственного мониторинга в отдельных субъектах Российской Федерации и в целом по России.</w:t>
            </w:r>
          </w:p>
          <w:p w:rsidR="006D40F4" w:rsidRPr="001B1D30" w:rsidRDefault="006D40F4" w:rsidP="00CA0D59">
            <w:pPr>
              <w:ind w:firstLine="459"/>
              <w:jc w:val="both"/>
              <w:rPr>
                <w:rFonts w:ascii="Times New Roman" w:hAnsi="Times New Roman"/>
              </w:rPr>
            </w:pPr>
            <w:r w:rsidRPr="001B1D30">
              <w:rPr>
                <w:rFonts w:ascii="Times New Roman" w:hAnsi="Times New Roman"/>
              </w:rPr>
              <w:t>Приказ № 1 также дополнен отдельными положениями, совершенствующими методику ЗМУ с целью повышения объективности получаемых учетных данных, облегчающими проведение учетных работ и расчет численности животных.</w:t>
            </w:r>
          </w:p>
          <w:p w:rsidR="006D40F4" w:rsidRPr="001B1D30" w:rsidRDefault="006D40F4" w:rsidP="00CA0D59">
            <w:pPr>
              <w:pStyle w:val="12"/>
            </w:pPr>
            <w:r w:rsidRPr="001B1D30">
              <w:t xml:space="preserve">Проект был размещен на официальном сайте в информационно-телекоммуникационной сети сайте «Интернет» </w:t>
            </w:r>
            <w:proofErr w:type="spellStart"/>
            <w:r w:rsidRPr="001B1D30">
              <w:t>regulation.gov.ru</w:t>
            </w:r>
            <w:proofErr w:type="spellEnd"/>
            <w:r w:rsidRPr="001B1D30">
              <w:t xml:space="preserve"> для общественного обсуждения. Поступившие в ходе общественного обсуждения замечания и предложения проанализированы, в проект были внесены изменения и уточнения.</w:t>
            </w:r>
          </w:p>
          <w:p w:rsidR="006D40F4" w:rsidRPr="001B1D30" w:rsidRDefault="006D40F4" w:rsidP="00CA0D59">
            <w:pPr>
              <w:pStyle w:val="12"/>
            </w:pPr>
            <w:r w:rsidRPr="001B1D30">
              <w:t>Методические указания неоднократно апробировались в ФГБУ ГООХ «Медведица». В 2017 году численность, полученная в соответствии с методическими указаниями, была сопоставлена с результатами авиаучета, расхождения полученных оценок авиа к ЗМУ находятся в пределах статистической ошибки.</w:t>
            </w:r>
          </w:p>
        </w:tc>
      </w:tr>
      <w:tr w:rsidR="006D40F4" w:rsidRPr="00AC3788" w:rsidTr="00CA0D59">
        <w:tc>
          <w:tcPr>
            <w:tcW w:w="617" w:type="dxa"/>
            <w:shd w:val="clear" w:color="auto" w:fill="auto"/>
          </w:tcPr>
          <w:p w:rsidR="006D40F4" w:rsidRDefault="006D40F4" w:rsidP="00CA0D59">
            <w:pPr>
              <w:rPr>
                <w:rFonts w:ascii="Times New Roman" w:hAnsi="Times New Roman"/>
              </w:rPr>
            </w:pPr>
            <w:r>
              <w:rPr>
                <w:rFonts w:ascii="Times New Roman" w:hAnsi="Times New Roman"/>
              </w:rPr>
              <w:t>7.2</w:t>
            </w:r>
          </w:p>
        </w:tc>
        <w:tc>
          <w:tcPr>
            <w:tcW w:w="3495" w:type="dxa"/>
            <w:shd w:val="clear" w:color="auto" w:fill="auto"/>
          </w:tcPr>
          <w:p w:rsidR="006D40F4" w:rsidRPr="001B1D30" w:rsidRDefault="006D40F4" w:rsidP="00CA0D59">
            <w:pPr>
              <w:pStyle w:val="00"/>
            </w:pPr>
            <w:r w:rsidRPr="001B1D30">
              <w:t>Борьба с браконьерством</w:t>
            </w:r>
          </w:p>
        </w:tc>
        <w:tc>
          <w:tcPr>
            <w:tcW w:w="11340" w:type="dxa"/>
            <w:shd w:val="clear" w:color="auto" w:fill="auto"/>
          </w:tcPr>
          <w:p w:rsidR="006D40F4" w:rsidRPr="00415772" w:rsidRDefault="006D40F4" w:rsidP="00CA0D59">
            <w:pPr>
              <w:ind w:firstLine="459"/>
              <w:jc w:val="both"/>
              <w:rPr>
                <w:rFonts w:ascii="Times New Roman" w:hAnsi="Times New Roman"/>
              </w:rPr>
            </w:pPr>
            <w:r w:rsidRPr="00415772">
              <w:rPr>
                <w:rFonts w:ascii="Times New Roman" w:hAnsi="Times New Roman"/>
              </w:rPr>
              <w:t xml:space="preserve">1. </w:t>
            </w:r>
            <w:proofErr w:type="gramStart"/>
            <w:r w:rsidRPr="00415772">
              <w:rPr>
                <w:rFonts w:ascii="Times New Roman" w:hAnsi="Times New Roman"/>
              </w:rPr>
              <w:t>В целях снижения уровня незаконной добычи охотничьих ресурсов Департаментом разработан проект федерального закона «О внесении изменений в статью 40 Федерального закона «Об охоте и о сохранении охотничьих ресурсов и о внесении изменений в отдельные законодательные акты Российской Федерации» и в Федеральный закон «О государственной защите судей, должностных лиц правоохранительных и контролирующих органов» (обеспечение социальной защиты должностных лиц органов государственного охотничьего</w:t>
            </w:r>
            <w:proofErr w:type="gramEnd"/>
            <w:r w:rsidRPr="00415772">
              <w:rPr>
                <w:rFonts w:ascii="Times New Roman" w:hAnsi="Times New Roman"/>
              </w:rPr>
              <w:t xml:space="preserve"> надзора мерами социальной поддержки, служебным оружием и иными спецсредствами). В настоящее время данный вопрос прорабатывается  в рамках проекта федерального закона «О </w:t>
            </w:r>
            <w:r w:rsidRPr="00415772">
              <w:rPr>
                <w:rFonts w:ascii="Times New Roman" w:hAnsi="Times New Roman"/>
              </w:rPr>
              <w:lastRenderedPageBreak/>
              <w:t>внесении изменений в статью  96 Лесного Кодекса Российской Федерации и в статьи 2, 12, 20 Федерального закона «О государственной защите судей, должностных лиц правоохранительных и контролирующих органов». Проект федерального закона проходит процедуру согласования с ФОИВами.</w:t>
            </w:r>
          </w:p>
          <w:p w:rsidR="006D40F4" w:rsidRPr="00415772" w:rsidRDefault="006D40F4" w:rsidP="00CA0D59">
            <w:pPr>
              <w:ind w:firstLine="459"/>
              <w:jc w:val="both"/>
              <w:rPr>
                <w:rFonts w:ascii="Times New Roman" w:hAnsi="Times New Roman"/>
              </w:rPr>
            </w:pPr>
            <w:r w:rsidRPr="00415772">
              <w:rPr>
                <w:rFonts w:ascii="Times New Roman" w:hAnsi="Times New Roman"/>
              </w:rPr>
              <w:t>2.</w:t>
            </w:r>
            <w:r w:rsidRPr="00415772">
              <w:rPr>
                <w:rFonts w:ascii="Times New Roman" w:hAnsi="Times New Roman"/>
              </w:rPr>
              <w:tab/>
              <w:t>Издан приказ Минприроды России от 17.11.2017 № 612 «О внесении изменений в приложения 1 и 3 к Методике исчисления размера вреда, причиненного охотничьим ресурсам, утвержденной приказом Министерства природных ресурсов и экологии Российской Федерации от 8 декабря 2011 г. № 948» (зарегистрирован Минюстом России от 31.01.2018 № 49845).</w:t>
            </w:r>
          </w:p>
          <w:p w:rsidR="006D40F4" w:rsidRPr="00415772" w:rsidRDefault="006D40F4" w:rsidP="00CA0D59">
            <w:pPr>
              <w:ind w:firstLine="459"/>
              <w:jc w:val="both"/>
              <w:rPr>
                <w:rFonts w:ascii="Times New Roman" w:hAnsi="Times New Roman"/>
              </w:rPr>
            </w:pPr>
            <w:r w:rsidRPr="00415772">
              <w:rPr>
                <w:rFonts w:ascii="Times New Roman" w:hAnsi="Times New Roman"/>
              </w:rPr>
              <w:t>3.</w:t>
            </w:r>
            <w:r w:rsidRPr="00415772">
              <w:rPr>
                <w:rFonts w:ascii="Times New Roman" w:hAnsi="Times New Roman"/>
              </w:rPr>
              <w:tab/>
              <w:t>Осуществляется разработка комплекса мер по поэтапному увеличению финансового обеспечения осуществления переданных полномочий в области охоты и сохранения охотничьих ресурсов в целях обеспечения эффективной деятельности не менее 3-х государственных охотничьих инспекторов в каждом муниципальном районе.</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Минприроды России определен общий объем средств, предусмотренных в федеральном бюджете в виде субвенций бюджетам субъектов Российской Федерации на осуществление полномочий Российской Федерации в области охраны и использования охотничьих ресурсов, в размере 5,6 </w:t>
            </w:r>
            <w:proofErr w:type="spellStart"/>
            <w:proofErr w:type="gramStart"/>
            <w:r w:rsidRPr="00415772">
              <w:rPr>
                <w:rFonts w:ascii="Times New Roman" w:hAnsi="Times New Roman"/>
              </w:rPr>
              <w:t>млрд</w:t>
            </w:r>
            <w:proofErr w:type="spellEnd"/>
            <w:proofErr w:type="gramEnd"/>
            <w:r w:rsidRPr="00415772">
              <w:rPr>
                <w:rFonts w:ascii="Times New Roman" w:hAnsi="Times New Roman"/>
              </w:rPr>
              <w:t xml:space="preserve"> руб. </w:t>
            </w:r>
          </w:p>
          <w:p w:rsidR="006D40F4" w:rsidRPr="00415772" w:rsidRDefault="006D40F4" w:rsidP="00CA0D59">
            <w:pPr>
              <w:ind w:firstLine="459"/>
              <w:jc w:val="both"/>
              <w:rPr>
                <w:rFonts w:ascii="Times New Roman" w:hAnsi="Times New Roman"/>
              </w:rPr>
            </w:pPr>
            <w:proofErr w:type="gramStart"/>
            <w:r w:rsidRPr="00415772">
              <w:rPr>
                <w:rFonts w:ascii="Times New Roman" w:hAnsi="Times New Roman"/>
              </w:rPr>
              <w:t>Предлагается осуществлять поэтапное увеличение субвенций до расчетного уровня равными долями ежегодно на протяжении пяти лет начиная</w:t>
            </w:r>
            <w:proofErr w:type="gramEnd"/>
            <w:r w:rsidRPr="00415772">
              <w:rPr>
                <w:rFonts w:ascii="Times New Roman" w:hAnsi="Times New Roman"/>
              </w:rPr>
              <w:t xml:space="preserve"> с 2018 года.</w:t>
            </w:r>
          </w:p>
          <w:p w:rsidR="006D40F4" w:rsidRPr="00415772" w:rsidRDefault="006D40F4" w:rsidP="00CA0D59">
            <w:pPr>
              <w:ind w:firstLine="459"/>
              <w:jc w:val="both"/>
              <w:rPr>
                <w:rFonts w:ascii="Times New Roman" w:hAnsi="Times New Roman"/>
              </w:rPr>
            </w:pPr>
            <w:r w:rsidRPr="00415772">
              <w:rPr>
                <w:rFonts w:ascii="Times New Roman" w:hAnsi="Times New Roman"/>
              </w:rPr>
              <w:t xml:space="preserve">4. </w:t>
            </w:r>
            <w:proofErr w:type="gramStart"/>
            <w:r w:rsidRPr="00415772">
              <w:rPr>
                <w:rFonts w:ascii="Times New Roman" w:hAnsi="Times New Roman"/>
              </w:rPr>
              <w:t>Разработан проект федерального закона «О внесении изменений в отдельные законодательные акты Российской Федерации в части совершенствования государственного экологического контроля (надзора)» (наделение перекрестными полномочиями в области лесного, охотничьего и рыболовного федерального контроля (надзора)  должностных лиц, осуществляющих федеральный государственный контроль (надзор).</w:t>
            </w:r>
            <w:proofErr w:type="gramEnd"/>
          </w:p>
          <w:p w:rsidR="006D40F4" w:rsidRPr="00415772" w:rsidRDefault="006D40F4" w:rsidP="00CA0D59">
            <w:pPr>
              <w:ind w:firstLine="459"/>
              <w:jc w:val="both"/>
              <w:rPr>
                <w:rFonts w:ascii="Times New Roman" w:hAnsi="Times New Roman"/>
              </w:rPr>
            </w:pPr>
            <w:r w:rsidRPr="00415772">
              <w:rPr>
                <w:rFonts w:ascii="Times New Roman" w:hAnsi="Times New Roman"/>
              </w:rPr>
              <w:t>В настоящее время проект федерального закона подготовлен для внесения в Правительство Российской Федерации, а его принятие также будет способствовать снижению уровня незаконной добычи охотничьих ресурсов.</w:t>
            </w:r>
          </w:p>
        </w:tc>
      </w:tr>
      <w:tr w:rsidR="006D40F4" w:rsidRPr="00AC3788" w:rsidTr="00CA0D59">
        <w:tc>
          <w:tcPr>
            <w:tcW w:w="617" w:type="dxa"/>
            <w:shd w:val="clear" w:color="auto" w:fill="auto"/>
          </w:tcPr>
          <w:p w:rsidR="006D40F4" w:rsidRDefault="006D40F4" w:rsidP="00CA0D59">
            <w:pPr>
              <w:rPr>
                <w:rFonts w:ascii="Times New Roman" w:hAnsi="Times New Roman"/>
              </w:rPr>
            </w:pPr>
            <w:r>
              <w:rPr>
                <w:rFonts w:ascii="Times New Roman" w:hAnsi="Times New Roman"/>
              </w:rPr>
              <w:lastRenderedPageBreak/>
              <w:t>7.3</w:t>
            </w:r>
          </w:p>
        </w:tc>
        <w:tc>
          <w:tcPr>
            <w:tcW w:w="3495" w:type="dxa"/>
            <w:shd w:val="clear" w:color="auto" w:fill="auto"/>
          </w:tcPr>
          <w:p w:rsidR="006D40F4" w:rsidRPr="00415772" w:rsidRDefault="006D40F4" w:rsidP="00CA0D59">
            <w:pPr>
              <w:rPr>
                <w:rFonts w:ascii="Times New Roman" w:hAnsi="Times New Roman"/>
              </w:rPr>
            </w:pPr>
            <w:r w:rsidRPr="00415772">
              <w:rPr>
                <w:rFonts w:ascii="Times New Roman" w:hAnsi="Times New Roman"/>
              </w:rPr>
              <w:t>Повышение информационной обеспеченности органов государственной власти для принятия решений в сфере охотничьего хозяйства</w:t>
            </w:r>
          </w:p>
        </w:tc>
        <w:tc>
          <w:tcPr>
            <w:tcW w:w="11340" w:type="dxa"/>
            <w:shd w:val="clear" w:color="auto" w:fill="auto"/>
          </w:tcPr>
          <w:p w:rsidR="006D40F4" w:rsidRPr="00415772" w:rsidRDefault="006D40F4" w:rsidP="00CA0D59">
            <w:pPr>
              <w:ind w:firstLine="459"/>
              <w:jc w:val="both"/>
              <w:rPr>
                <w:rFonts w:ascii="Times New Roman" w:hAnsi="Times New Roman"/>
              </w:rPr>
            </w:pPr>
            <w:r w:rsidRPr="00415772">
              <w:rPr>
                <w:rFonts w:ascii="Times New Roman" w:hAnsi="Times New Roman"/>
              </w:rPr>
              <w:t>В целях повышения информационной обеспеченности органов государственной власти Департаментом разработан проект федерального закона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в части совершенствования порядка ведения государственного охотхозяйственного реестра». В настоящее время проект федерального закона доработан по замечаниям Государственно-правового управления Президента Российской Федерации и готовится к повторному внесению в Правительство Российской Федерации.</w:t>
            </w:r>
          </w:p>
        </w:tc>
      </w:tr>
    </w:tbl>
    <w:p w:rsidR="006D40F4" w:rsidRDefault="006D40F4">
      <w:pPr>
        <w:rPr>
          <w:rFonts w:ascii="Times New Roman" w:hAnsi="Times New Roman"/>
        </w:rPr>
      </w:pPr>
    </w:p>
    <w:p w:rsidR="006D40F4" w:rsidRPr="00AC3788" w:rsidRDefault="006D40F4">
      <w:pPr>
        <w:rPr>
          <w:rFonts w:ascii="Times New Roman" w:hAnsi="Times New Roman"/>
        </w:rPr>
      </w:pPr>
    </w:p>
    <w:sectPr w:rsidR="006D40F4" w:rsidRPr="00AC3788" w:rsidSect="00CA0D59">
      <w:headerReference w:type="default" r:id="rId8"/>
      <w:pgSz w:w="16838" w:h="11906" w:orient="landscape"/>
      <w:pgMar w:top="479" w:right="1134" w:bottom="709" w:left="1134" w:header="419" w:footer="2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A3E" w:rsidRDefault="00460A3E" w:rsidP="0083727F">
      <w:pPr>
        <w:spacing w:after="0" w:line="240" w:lineRule="auto"/>
      </w:pPr>
      <w:r>
        <w:separator/>
      </w:r>
    </w:p>
  </w:endnote>
  <w:endnote w:type="continuationSeparator" w:id="0">
    <w:p w:rsidR="00460A3E" w:rsidRDefault="00460A3E" w:rsidP="00837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A3E" w:rsidRDefault="00460A3E" w:rsidP="0083727F">
      <w:pPr>
        <w:spacing w:after="0" w:line="240" w:lineRule="auto"/>
      </w:pPr>
      <w:r>
        <w:separator/>
      </w:r>
    </w:p>
  </w:footnote>
  <w:footnote w:type="continuationSeparator" w:id="0">
    <w:p w:rsidR="00460A3E" w:rsidRDefault="00460A3E" w:rsidP="00837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3E" w:rsidRDefault="00460A3E">
    <w:pPr>
      <w:pStyle w:val="a8"/>
      <w:jc w:val="center"/>
    </w:pPr>
  </w:p>
  <w:sdt>
    <w:sdtPr>
      <w:id w:val="1134452859"/>
      <w:docPartObj>
        <w:docPartGallery w:val="Page Numbers (Top of Page)"/>
        <w:docPartUnique/>
      </w:docPartObj>
    </w:sdtPr>
    <w:sdtContent>
      <w:p w:rsidR="00460A3E" w:rsidRPr="00CA0D59" w:rsidRDefault="00460A3E" w:rsidP="00CA0D59">
        <w:pPr>
          <w:pStyle w:val="a8"/>
          <w:jc w:val="center"/>
          <w:rPr>
            <w:lang w:val="en-US"/>
          </w:rPr>
        </w:pPr>
        <w:fldSimple w:instr=" PAGE   \* MERGEFORMAT ">
          <w:r w:rsidR="003B3798">
            <w:rPr>
              <w:noProof/>
            </w:rPr>
            <w:t>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B77"/>
    <w:multiLevelType w:val="hybridMultilevel"/>
    <w:tmpl w:val="74E86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4BD5"/>
    <w:multiLevelType w:val="hybridMultilevel"/>
    <w:tmpl w:val="49361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E581C"/>
    <w:multiLevelType w:val="hybridMultilevel"/>
    <w:tmpl w:val="DAC8AC1E"/>
    <w:lvl w:ilvl="0" w:tplc="9168BA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08512C"/>
    <w:multiLevelType w:val="hybridMultilevel"/>
    <w:tmpl w:val="665C5558"/>
    <w:lvl w:ilvl="0" w:tplc="65A4CF1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5322B"/>
    <w:multiLevelType w:val="multilevel"/>
    <w:tmpl w:val="9F2A7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15059"/>
    <w:multiLevelType w:val="hybridMultilevel"/>
    <w:tmpl w:val="A6CE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F263F"/>
    <w:multiLevelType w:val="hybridMultilevel"/>
    <w:tmpl w:val="01D8F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3B1BCF"/>
    <w:multiLevelType w:val="multilevel"/>
    <w:tmpl w:val="067E6D0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6D31A7"/>
    <w:multiLevelType w:val="multilevel"/>
    <w:tmpl w:val="AE84A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21BBE"/>
    <w:multiLevelType w:val="multilevel"/>
    <w:tmpl w:val="0D888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3C6407"/>
    <w:multiLevelType w:val="multilevel"/>
    <w:tmpl w:val="496AB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747861"/>
    <w:multiLevelType w:val="hybridMultilevel"/>
    <w:tmpl w:val="EF065F1C"/>
    <w:lvl w:ilvl="0" w:tplc="9168BA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1E106F5"/>
    <w:multiLevelType w:val="hybridMultilevel"/>
    <w:tmpl w:val="E4E4B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50DBA"/>
    <w:multiLevelType w:val="hybridMultilevel"/>
    <w:tmpl w:val="CB143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263E97"/>
    <w:multiLevelType w:val="hybridMultilevel"/>
    <w:tmpl w:val="469EA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34DBC"/>
    <w:multiLevelType w:val="hybridMultilevel"/>
    <w:tmpl w:val="18721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3"/>
  </w:num>
  <w:num w:numId="5">
    <w:abstractNumId w:val="0"/>
  </w:num>
  <w:num w:numId="6">
    <w:abstractNumId w:val="13"/>
  </w:num>
  <w:num w:numId="7">
    <w:abstractNumId w:val="10"/>
  </w:num>
  <w:num w:numId="8">
    <w:abstractNumId w:val="5"/>
  </w:num>
  <w:num w:numId="9">
    <w:abstractNumId w:val="14"/>
  </w:num>
  <w:num w:numId="10">
    <w:abstractNumId w:val="1"/>
  </w:num>
  <w:num w:numId="11">
    <w:abstractNumId w:val="7"/>
  </w:num>
  <w:num w:numId="12">
    <w:abstractNumId w:val="4"/>
  </w:num>
  <w:num w:numId="13">
    <w:abstractNumId w:val="9"/>
  </w:num>
  <w:num w:numId="14">
    <w:abstractNumId w:val="6"/>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C3788"/>
    <w:rsid w:val="00022532"/>
    <w:rsid w:val="0010508F"/>
    <w:rsid w:val="00117D5B"/>
    <w:rsid w:val="0012170A"/>
    <w:rsid w:val="001232AD"/>
    <w:rsid w:val="001875D3"/>
    <w:rsid w:val="001B1D30"/>
    <w:rsid w:val="001C1171"/>
    <w:rsid w:val="001C6480"/>
    <w:rsid w:val="001F07CB"/>
    <w:rsid w:val="0022318F"/>
    <w:rsid w:val="00236135"/>
    <w:rsid w:val="00236D97"/>
    <w:rsid w:val="002D1495"/>
    <w:rsid w:val="002D19D6"/>
    <w:rsid w:val="002E7CE9"/>
    <w:rsid w:val="002F3B8A"/>
    <w:rsid w:val="00330A0E"/>
    <w:rsid w:val="003529E6"/>
    <w:rsid w:val="003A774A"/>
    <w:rsid w:val="003B3798"/>
    <w:rsid w:val="003C65EF"/>
    <w:rsid w:val="00415772"/>
    <w:rsid w:val="0043311E"/>
    <w:rsid w:val="00460A3E"/>
    <w:rsid w:val="004E0FA8"/>
    <w:rsid w:val="004F52B6"/>
    <w:rsid w:val="0055222F"/>
    <w:rsid w:val="005C2091"/>
    <w:rsid w:val="005C6922"/>
    <w:rsid w:val="006718D0"/>
    <w:rsid w:val="00676596"/>
    <w:rsid w:val="006C3BA8"/>
    <w:rsid w:val="006C5DBD"/>
    <w:rsid w:val="006D40F4"/>
    <w:rsid w:val="0070798A"/>
    <w:rsid w:val="00713500"/>
    <w:rsid w:val="00744D9F"/>
    <w:rsid w:val="007476B8"/>
    <w:rsid w:val="0079338F"/>
    <w:rsid w:val="00795B0F"/>
    <w:rsid w:val="007B0B92"/>
    <w:rsid w:val="007B4C5C"/>
    <w:rsid w:val="007E3F5D"/>
    <w:rsid w:val="00832F53"/>
    <w:rsid w:val="0083727F"/>
    <w:rsid w:val="00884493"/>
    <w:rsid w:val="008A4147"/>
    <w:rsid w:val="008B65FF"/>
    <w:rsid w:val="00903CBD"/>
    <w:rsid w:val="00905F8A"/>
    <w:rsid w:val="00917703"/>
    <w:rsid w:val="009444F6"/>
    <w:rsid w:val="0097578A"/>
    <w:rsid w:val="00977D6E"/>
    <w:rsid w:val="009D2F3C"/>
    <w:rsid w:val="009E3556"/>
    <w:rsid w:val="00A01DA0"/>
    <w:rsid w:val="00A45E4B"/>
    <w:rsid w:val="00AA4E0E"/>
    <w:rsid w:val="00AA5319"/>
    <w:rsid w:val="00AC29C0"/>
    <w:rsid w:val="00AC3788"/>
    <w:rsid w:val="00AC7DE0"/>
    <w:rsid w:val="00AD110B"/>
    <w:rsid w:val="00B05F23"/>
    <w:rsid w:val="00B14020"/>
    <w:rsid w:val="00B22F71"/>
    <w:rsid w:val="00BE31CB"/>
    <w:rsid w:val="00BE6E56"/>
    <w:rsid w:val="00BF7BA4"/>
    <w:rsid w:val="00C167CE"/>
    <w:rsid w:val="00C1680E"/>
    <w:rsid w:val="00C83E76"/>
    <w:rsid w:val="00CA0D59"/>
    <w:rsid w:val="00CB73B1"/>
    <w:rsid w:val="00CE7F79"/>
    <w:rsid w:val="00D17C18"/>
    <w:rsid w:val="00D6650E"/>
    <w:rsid w:val="00D93F66"/>
    <w:rsid w:val="00DB0411"/>
    <w:rsid w:val="00DC6D8B"/>
    <w:rsid w:val="00E37878"/>
    <w:rsid w:val="00E83F6A"/>
    <w:rsid w:val="00EC70ED"/>
    <w:rsid w:val="00ED53BE"/>
    <w:rsid w:val="00F05601"/>
    <w:rsid w:val="00F1160D"/>
    <w:rsid w:val="00F30A53"/>
    <w:rsid w:val="00F32D78"/>
    <w:rsid w:val="00F550FE"/>
    <w:rsid w:val="00F7466C"/>
    <w:rsid w:val="00F75CD1"/>
    <w:rsid w:val="00F92988"/>
    <w:rsid w:val="00F94185"/>
    <w:rsid w:val="00FB63BC"/>
    <w:rsid w:val="00FC7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3788"/>
    <w:pPr>
      <w:ind w:left="720"/>
      <w:contextualSpacing/>
    </w:pPr>
  </w:style>
  <w:style w:type="paragraph" w:styleId="a5">
    <w:name w:val="No Spacing"/>
    <w:basedOn w:val="a"/>
    <w:uiPriority w:val="1"/>
    <w:qFormat/>
    <w:rsid w:val="00F75CD1"/>
    <w:pPr>
      <w:spacing w:after="0" w:line="240" w:lineRule="auto"/>
    </w:pPr>
    <w:rPr>
      <w:sz w:val="24"/>
      <w:szCs w:val="32"/>
      <w:lang w:val="en-US" w:bidi="en-US"/>
    </w:rPr>
  </w:style>
  <w:style w:type="character" w:customStyle="1" w:styleId="a6">
    <w:name w:val="Основной текст_"/>
    <w:basedOn w:val="a0"/>
    <w:link w:val="1"/>
    <w:rsid w:val="001F07CB"/>
    <w:rPr>
      <w:rFonts w:ascii="Times New Roman" w:eastAsia="Times New Roman" w:hAnsi="Times New Roman"/>
      <w:b/>
      <w:bCs/>
      <w:sz w:val="26"/>
      <w:szCs w:val="26"/>
      <w:shd w:val="clear" w:color="auto" w:fill="FFFFFF"/>
    </w:rPr>
  </w:style>
  <w:style w:type="paragraph" w:customStyle="1" w:styleId="1">
    <w:name w:val="Основной текст1"/>
    <w:basedOn w:val="a"/>
    <w:link w:val="a6"/>
    <w:rsid w:val="001F07CB"/>
    <w:pPr>
      <w:widowControl w:val="0"/>
      <w:shd w:val="clear" w:color="auto" w:fill="FFFFFF"/>
      <w:spacing w:after="0" w:line="324" w:lineRule="exact"/>
      <w:jc w:val="center"/>
    </w:pPr>
    <w:rPr>
      <w:rFonts w:ascii="Times New Roman" w:eastAsia="Times New Roman" w:hAnsi="Times New Roman" w:cstheme="minorBidi"/>
      <w:b/>
      <w:bCs/>
      <w:sz w:val="26"/>
      <w:szCs w:val="26"/>
    </w:rPr>
  </w:style>
  <w:style w:type="table" w:customStyle="1" w:styleId="10">
    <w:name w:val="Сетка таблицы1"/>
    <w:basedOn w:val="a1"/>
    <w:next w:val="a3"/>
    <w:uiPriority w:val="59"/>
    <w:rsid w:val="001F0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Полужирный"/>
    <w:basedOn w:val="a6"/>
    <w:rsid w:val="001F07CB"/>
    <w:rPr>
      <w:rFonts w:cs="Times New Roman"/>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aliases w:val="Полужирный"/>
    <w:basedOn w:val="a6"/>
    <w:rsid w:val="001F07CB"/>
    <w:rPr>
      <w:rFonts w:cs="Times New Roman"/>
      <w:color w:val="000000"/>
      <w:spacing w:val="0"/>
      <w:w w:val="100"/>
      <w:position w:val="0"/>
      <w:sz w:val="22"/>
      <w:szCs w:val="22"/>
      <w:lang w:val="ru-RU" w:eastAsia="ru-RU" w:bidi="ru-RU"/>
    </w:rPr>
  </w:style>
  <w:style w:type="character" w:customStyle="1" w:styleId="TimesNewRoman115pt0pt">
    <w:name w:val="Основной текст + Times New Roman;11;5 pt;Не полужирный;Не курсив;Интервал 0 pt"/>
    <w:basedOn w:val="a6"/>
    <w:rsid w:val="001F07CB"/>
    <w:rPr>
      <w:rFonts w:cs="Times New Roman"/>
      <w:i/>
      <w:iCs/>
      <w:smallCaps w:val="0"/>
      <w:strike w:val="0"/>
      <w:color w:val="000000"/>
      <w:spacing w:val="0"/>
      <w:w w:val="100"/>
      <w:position w:val="0"/>
      <w:sz w:val="23"/>
      <w:szCs w:val="23"/>
      <w:u w:val="none"/>
      <w:lang w:val="ru-RU" w:eastAsia="ru-RU" w:bidi="ru-RU"/>
    </w:rPr>
  </w:style>
  <w:style w:type="character" w:customStyle="1" w:styleId="TimesNewRoman115pt0pt0">
    <w:name w:val="Основной текст + Times New Roman;11;5 pt;Не курсив;Интервал 0 pt"/>
    <w:basedOn w:val="a6"/>
    <w:rsid w:val="001F07CB"/>
    <w:rPr>
      <w:rFonts w:cs="Times New Roman"/>
      <w:i/>
      <w:iCs/>
      <w:smallCaps w:val="0"/>
      <w:strike w:val="0"/>
      <w:color w:val="000000"/>
      <w:spacing w:val="0"/>
      <w:w w:val="100"/>
      <w:position w:val="0"/>
      <w:sz w:val="23"/>
      <w:szCs w:val="23"/>
      <w:u w:val="none"/>
      <w:lang w:val="ru-RU" w:eastAsia="ru-RU" w:bidi="ru-RU"/>
    </w:rPr>
  </w:style>
  <w:style w:type="character" w:customStyle="1" w:styleId="3">
    <w:name w:val="Основной текст3"/>
    <w:basedOn w:val="a6"/>
    <w:rsid w:val="00AA5319"/>
    <w:rPr>
      <w:rFonts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5">
    <w:name w:val="Основной текст5"/>
    <w:basedOn w:val="a"/>
    <w:rsid w:val="00AA5319"/>
    <w:pPr>
      <w:widowControl w:val="0"/>
      <w:shd w:val="clear" w:color="auto" w:fill="FFFFFF"/>
      <w:spacing w:after="180" w:line="298" w:lineRule="exact"/>
      <w:jc w:val="center"/>
    </w:pPr>
    <w:rPr>
      <w:rFonts w:ascii="Times New Roman" w:eastAsia="Times New Roman" w:hAnsi="Times New Roman"/>
      <w:color w:val="000000"/>
      <w:sz w:val="19"/>
      <w:szCs w:val="19"/>
      <w:lang w:eastAsia="ru-RU" w:bidi="ru-RU"/>
    </w:rPr>
  </w:style>
  <w:style w:type="character" w:customStyle="1" w:styleId="ArialNarrow15pt">
    <w:name w:val="Основной текст + Arial Narrow;15 pt"/>
    <w:basedOn w:val="a6"/>
    <w:rsid w:val="00FB63BC"/>
    <w:rPr>
      <w:rFonts w:ascii="Arial Narrow" w:eastAsia="Arial Narrow" w:hAnsi="Arial Narrow" w:cs="Arial Narrow"/>
      <w:b w:val="0"/>
      <w:bCs w:val="0"/>
      <w:i w:val="0"/>
      <w:iCs w:val="0"/>
      <w:smallCaps w:val="0"/>
      <w:strike w:val="0"/>
      <w:color w:val="000000"/>
      <w:spacing w:val="0"/>
      <w:w w:val="100"/>
      <w:position w:val="0"/>
      <w:sz w:val="30"/>
      <w:szCs w:val="30"/>
      <w:u w:val="none"/>
      <w:lang w:val="ru-RU" w:eastAsia="ru-RU" w:bidi="ru-RU"/>
    </w:rPr>
  </w:style>
  <w:style w:type="character" w:customStyle="1" w:styleId="TrebuchetMS7pt">
    <w:name w:val="Основной текст + Trebuchet MS;7 pt"/>
    <w:basedOn w:val="a6"/>
    <w:rsid w:val="00FB63BC"/>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11">
    <w:name w:val="Заголовок №1"/>
    <w:basedOn w:val="a0"/>
    <w:rsid w:val="0043311E"/>
    <w:rPr>
      <w:rFonts w:ascii="Trebuchet MS" w:eastAsia="Trebuchet MS" w:hAnsi="Trebuchet MS" w:cs="Trebuchet MS"/>
      <w:b/>
      <w:bCs/>
      <w:i w:val="0"/>
      <w:iCs w:val="0"/>
      <w:smallCaps w:val="0"/>
      <w:strike w:val="0"/>
      <w:color w:val="000000"/>
      <w:spacing w:val="0"/>
      <w:w w:val="60"/>
      <w:position w:val="0"/>
      <w:sz w:val="24"/>
      <w:szCs w:val="24"/>
      <w:u w:val="none"/>
      <w:lang w:val="ru-RU" w:eastAsia="ru-RU" w:bidi="ru-RU"/>
    </w:rPr>
  </w:style>
  <w:style w:type="character" w:styleId="a7">
    <w:name w:val="Hyperlink"/>
    <w:basedOn w:val="a0"/>
    <w:uiPriority w:val="99"/>
    <w:unhideWhenUsed/>
    <w:rsid w:val="0043311E"/>
    <w:rPr>
      <w:color w:val="0000FF" w:themeColor="hyperlink"/>
      <w:u w:val="single"/>
    </w:rPr>
  </w:style>
  <w:style w:type="character" w:customStyle="1" w:styleId="Exact">
    <w:name w:val="Основной текст Exact"/>
    <w:basedOn w:val="a6"/>
    <w:rsid w:val="0079338F"/>
    <w:rPr>
      <w:rFonts w:cs="Times New Roman"/>
      <w:b w:val="0"/>
      <w:bCs w:val="0"/>
      <w:i w:val="0"/>
      <w:iCs w:val="0"/>
      <w:smallCaps w:val="0"/>
      <w:strike w:val="0"/>
      <w:color w:val="000000"/>
      <w:spacing w:val="4"/>
      <w:w w:val="100"/>
      <w:position w:val="0"/>
      <w:sz w:val="19"/>
      <w:szCs w:val="19"/>
      <w:u w:val="none"/>
      <w:lang w:val="ru-RU" w:eastAsia="ru-RU" w:bidi="ru-RU"/>
    </w:rPr>
  </w:style>
  <w:style w:type="character" w:customStyle="1" w:styleId="4">
    <w:name w:val="Основной текст4"/>
    <w:basedOn w:val="a6"/>
    <w:rsid w:val="0079338F"/>
    <w:rPr>
      <w:rFonts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pt">
    <w:name w:val="Основной текст + Интервал 1 pt"/>
    <w:basedOn w:val="a6"/>
    <w:rsid w:val="00D6650E"/>
    <w:rPr>
      <w:rFonts w:cs="Times New Roman"/>
      <w:color w:val="000000"/>
      <w:spacing w:val="30"/>
      <w:w w:val="100"/>
      <w:position w:val="0"/>
      <w:sz w:val="19"/>
      <w:szCs w:val="19"/>
      <w:lang w:val="ru-RU" w:eastAsia="ru-RU" w:bidi="ru-RU"/>
    </w:rPr>
  </w:style>
  <w:style w:type="paragraph" w:styleId="a8">
    <w:name w:val="header"/>
    <w:basedOn w:val="a"/>
    <w:link w:val="a9"/>
    <w:uiPriority w:val="99"/>
    <w:unhideWhenUsed/>
    <w:rsid w:val="008372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727F"/>
    <w:rPr>
      <w:rFonts w:ascii="Calibri" w:eastAsia="Calibri" w:hAnsi="Calibri" w:cs="Times New Roman"/>
    </w:rPr>
  </w:style>
  <w:style w:type="paragraph" w:styleId="aa">
    <w:name w:val="footer"/>
    <w:basedOn w:val="a"/>
    <w:link w:val="ab"/>
    <w:uiPriority w:val="99"/>
    <w:semiHidden/>
    <w:unhideWhenUsed/>
    <w:rsid w:val="0083727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3727F"/>
    <w:rPr>
      <w:rFonts w:ascii="Calibri" w:eastAsia="Calibri" w:hAnsi="Calibri" w:cs="Times New Roman"/>
    </w:rPr>
  </w:style>
  <w:style w:type="paragraph" w:customStyle="1" w:styleId="00">
    <w:name w:val="00"/>
    <w:basedOn w:val="a"/>
    <w:next w:val="a"/>
    <w:qFormat/>
    <w:rsid w:val="001B1D30"/>
    <w:pPr>
      <w:spacing w:after="0" w:line="240" w:lineRule="auto"/>
      <w:jc w:val="both"/>
    </w:pPr>
    <w:rPr>
      <w:rFonts w:ascii="Times New Roman" w:hAnsi="Times New Roman"/>
    </w:rPr>
  </w:style>
  <w:style w:type="paragraph" w:customStyle="1" w:styleId="12">
    <w:name w:val="Стиль1"/>
    <w:basedOn w:val="a"/>
    <w:qFormat/>
    <w:rsid w:val="00415772"/>
    <w:pPr>
      <w:spacing w:after="0" w:line="240" w:lineRule="auto"/>
      <w:ind w:firstLine="459"/>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A422B-3405-456D-BE08-9971D57E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14</Pages>
  <Words>7655</Words>
  <Characters>43637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51190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yafanasieva</dc:creator>
  <cp:lastModifiedBy>pgandel</cp:lastModifiedBy>
  <cp:revision>3</cp:revision>
  <cp:lastPrinted>2018-08-08T11:04:00Z</cp:lastPrinted>
  <dcterms:created xsi:type="dcterms:W3CDTF">2018-08-08T08:48:00Z</dcterms:created>
  <dcterms:modified xsi:type="dcterms:W3CDTF">2018-08-20T09:00:00Z</dcterms:modified>
</cp:coreProperties>
</file>